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25408" w14:textId="54AE77B0" w:rsidR="004F0F3D" w:rsidRPr="004F0F3D" w:rsidRDefault="004F0F3D" w:rsidP="004F0F3D">
      <w:pPr>
        <w:ind w:firstLine="284"/>
        <w:jc w:val="center"/>
        <w:rPr>
          <w:rFonts w:ascii="Times New Roman" w:hAnsi="Times New Roman" w:cs="Times New Roman"/>
          <w:b/>
          <w:bCs/>
          <w:sz w:val="28"/>
          <w:szCs w:val="28"/>
        </w:rPr>
      </w:pPr>
      <w:r w:rsidRPr="004F0F3D">
        <w:rPr>
          <w:rFonts w:ascii="Times New Roman" w:hAnsi="Times New Roman" w:cs="Times New Roman"/>
          <w:b/>
          <w:bCs/>
          <w:sz w:val="28"/>
          <w:szCs w:val="28"/>
        </w:rPr>
        <w:t>Замечания и предложения к проекту постановления Правительства Российской Федерации</w:t>
      </w:r>
      <w:r w:rsidRPr="004F0F3D">
        <w:rPr>
          <w:rFonts w:ascii="Times New Roman" w:hAnsi="Times New Roman" w:cs="Times New Roman"/>
          <w:b/>
          <w:bCs/>
          <w:sz w:val="28"/>
          <w:szCs w:val="28"/>
        </w:rPr>
        <w:t xml:space="preserve"> </w:t>
      </w:r>
      <w:r w:rsidRPr="004F0F3D">
        <w:rPr>
          <w:rFonts w:ascii="Times New Roman" w:hAnsi="Times New Roman" w:cs="Times New Roman"/>
          <w:b/>
          <w:bCs/>
          <w:sz w:val="28"/>
          <w:szCs w:val="28"/>
        </w:rPr>
        <w:t>«О проведении эксперимента по созданию, апробации и внедрению федеральной государственной информационной системы “Цифровая платформа «Университеты»”»</w:t>
      </w:r>
    </w:p>
    <w:p w14:paraId="40FABBF2" w14:textId="77777777" w:rsidR="004F0F3D" w:rsidRDefault="004F0F3D" w:rsidP="004F0F3D">
      <w:pPr>
        <w:ind w:firstLine="284"/>
        <w:rPr>
          <w:rFonts w:ascii="Times New Roman" w:hAnsi="Times New Roman" w:cs="Times New Roman"/>
        </w:rPr>
      </w:pPr>
    </w:p>
    <w:p w14:paraId="456E9ADC" w14:textId="4AE7FDA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Предлагается доработать проект в целях обеспечения требований части 3.1 статьи 20 Федерального закона от 29 декабря 2012 г. № 273-ФЗ «Об образовании в Российской Федерации», законодательства о персональных данных, а также недопущения ограничения прав поступающих и обучающихся в связи с использованием цифровой платформы.</w:t>
      </w:r>
    </w:p>
    <w:p w14:paraId="3F37CF9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Ниже приведены замечания с привязкой к конкретным пунктам проекта и предлагаемыми редакциями.</w:t>
      </w:r>
    </w:p>
    <w:p w14:paraId="5B240D1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033DA4CD">
          <v:rect id="_x0000_i1586" style="width:0;height:1.5pt" o:hralign="center" o:hrstd="t" o:hr="t" fillcolor="#a0a0a0" stroked="f"/>
        </w:pict>
      </w:r>
    </w:p>
    <w:p w14:paraId="111692B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 Исправить наименование системы в пункте 2 проекта постановления</w:t>
      </w:r>
    </w:p>
    <w:p w14:paraId="2A06E673"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65C3823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пункте 1 система названа федеральной государственной информационной системой, а в пункте 2 и приложении слово «федеральной» отсутствует.</w:t>
      </w:r>
    </w:p>
    <w:p w14:paraId="1866AFC1"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36712EB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пункте 2 проекта постановления слова:</w:t>
      </w:r>
    </w:p>
    <w:p w14:paraId="2F19234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«государственной информационной системы»</w:t>
      </w:r>
    </w:p>
    <w:p w14:paraId="726A3E1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заменить словами:</w:t>
      </w:r>
    </w:p>
    <w:p w14:paraId="70DDE60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«федеральной государственной информационной системы».</w:t>
      </w:r>
    </w:p>
    <w:p w14:paraId="0BCD9DC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Аналогичное изменение внести в реквизит приложения к Положению.</w:t>
      </w:r>
    </w:p>
    <w:p w14:paraId="6A2B17B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6EE7F1DC">
          <v:rect id="_x0000_i1587" style="width:0;height:1.5pt" o:hralign="center" o:hrstd="t" o:hr="t" fillcolor="#a0a0a0" stroked="f"/>
        </w:pict>
      </w:r>
    </w:p>
    <w:p w14:paraId="123A80D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 Исправить нумерацию пунктов Положения и перекрестную ссылку</w:t>
      </w:r>
    </w:p>
    <w:p w14:paraId="696D36A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1DD7A01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Положении номер 5 одновременно присвоен:</w:t>
      </w:r>
    </w:p>
    <w:p w14:paraId="7425FF0D" w14:textId="77777777" w:rsidR="004F0F3D" w:rsidRPr="004F0F3D" w:rsidRDefault="004F0F3D" w:rsidP="004F0F3D">
      <w:pPr>
        <w:numPr>
          <w:ilvl w:val="0"/>
          <w:numId w:val="1"/>
        </w:numPr>
        <w:ind w:firstLine="284"/>
        <w:rPr>
          <w:rFonts w:ascii="Times New Roman" w:hAnsi="Times New Roman" w:cs="Times New Roman"/>
        </w:rPr>
      </w:pPr>
      <w:r w:rsidRPr="004F0F3D">
        <w:rPr>
          <w:rFonts w:ascii="Times New Roman" w:hAnsi="Times New Roman" w:cs="Times New Roman"/>
        </w:rPr>
        <w:t>пункту о задачах эксперимента;</w:t>
      </w:r>
    </w:p>
    <w:p w14:paraId="70B68E5B" w14:textId="77777777" w:rsidR="004F0F3D" w:rsidRPr="004F0F3D" w:rsidRDefault="004F0F3D" w:rsidP="004F0F3D">
      <w:pPr>
        <w:numPr>
          <w:ilvl w:val="0"/>
          <w:numId w:val="1"/>
        </w:numPr>
        <w:ind w:firstLine="284"/>
        <w:rPr>
          <w:rFonts w:ascii="Times New Roman" w:hAnsi="Times New Roman" w:cs="Times New Roman"/>
        </w:rPr>
      </w:pPr>
      <w:r w:rsidRPr="004F0F3D">
        <w:rPr>
          <w:rFonts w:ascii="Times New Roman" w:hAnsi="Times New Roman" w:cs="Times New Roman"/>
        </w:rPr>
        <w:t>пункту о функциях платформы;</w:t>
      </w:r>
    </w:p>
    <w:p w14:paraId="268023FC" w14:textId="77777777" w:rsidR="004F0F3D" w:rsidRPr="004F0F3D" w:rsidRDefault="004F0F3D" w:rsidP="004F0F3D">
      <w:pPr>
        <w:numPr>
          <w:ilvl w:val="0"/>
          <w:numId w:val="1"/>
        </w:numPr>
        <w:ind w:firstLine="284"/>
        <w:rPr>
          <w:rFonts w:ascii="Times New Roman" w:hAnsi="Times New Roman" w:cs="Times New Roman"/>
        </w:rPr>
      </w:pPr>
      <w:r w:rsidRPr="004F0F3D">
        <w:rPr>
          <w:rFonts w:ascii="Times New Roman" w:hAnsi="Times New Roman" w:cs="Times New Roman"/>
        </w:rPr>
        <w:t>пункту о поставщиках информации.</w:t>
      </w:r>
    </w:p>
    <w:p w14:paraId="1CF135D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Кроме того, подпункт «а» пункта о функциях платформы содержит ошибочную ссылку на подпункт «а» пункта 4, хотя реестры перечислены в подпункте «а» первого пункта 5.</w:t>
      </w:r>
    </w:p>
    <w:p w14:paraId="6CAA606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Такая нумерация создает неопределенность при применении документа.</w:t>
      </w:r>
    </w:p>
    <w:p w14:paraId="5F412236"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60CA66E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Установить следующую нумерацию:</w:t>
      </w:r>
    </w:p>
    <w:p w14:paraId="4FD9A9D8"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lastRenderedPageBreak/>
        <w:t>пункт 5 — задачи эксперимента;</w:t>
      </w:r>
    </w:p>
    <w:p w14:paraId="6C5590B8"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t>пункт 6 — функции платформы;</w:t>
      </w:r>
    </w:p>
    <w:p w14:paraId="299DC719"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t>пункт 7 — поставщики информации;</w:t>
      </w:r>
    </w:p>
    <w:p w14:paraId="24EBE56C"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t>пункт 8 — пользователи информации;</w:t>
      </w:r>
    </w:p>
    <w:p w14:paraId="08CD23D3"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t>пункт 9 — обязанности оператора;</w:t>
      </w:r>
    </w:p>
    <w:p w14:paraId="40E402FC"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t>пункт 10 — обработка персональных данных;</w:t>
      </w:r>
    </w:p>
    <w:p w14:paraId="06535345"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t>пункт 11 — запрет обработки отдельных сведений;</w:t>
      </w:r>
    </w:p>
    <w:p w14:paraId="45AE29C0"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t>пункт 12 — защита информации;</w:t>
      </w:r>
    </w:p>
    <w:p w14:paraId="4584809E" w14:textId="77777777" w:rsidR="004F0F3D" w:rsidRPr="004F0F3D" w:rsidRDefault="004F0F3D" w:rsidP="004F0F3D">
      <w:pPr>
        <w:numPr>
          <w:ilvl w:val="0"/>
          <w:numId w:val="2"/>
        </w:numPr>
        <w:ind w:firstLine="284"/>
        <w:rPr>
          <w:rFonts w:ascii="Times New Roman" w:hAnsi="Times New Roman" w:cs="Times New Roman"/>
        </w:rPr>
      </w:pPr>
      <w:r w:rsidRPr="004F0F3D">
        <w:rPr>
          <w:rFonts w:ascii="Times New Roman" w:hAnsi="Times New Roman" w:cs="Times New Roman"/>
        </w:rPr>
        <w:t>пункт 13 — информационное взаимодействие.</w:t>
      </w:r>
    </w:p>
    <w:p w14:paraId="07470D6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подпункте «а» пункта о функциях платформы слова:</w:t>
      </w:r>
    </w:p>
    <w:p w14:paraId="4BD9363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«указанными в подпункте “а” пункта 4 настоящего Положения»</w:t>
      </w:r>
    </w:p>
    <w:p w14:paraId="67022FC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заменить словами:</w:t>
      </w:r>
    </w:p>
    <w:p w14:paraId="59F0B86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«указанными в подпункте “а” пункта 5 настоящего Положения».</w:t>
      </w:r>
    </w:p>
    <w:p w14:paraId="02DFBEC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дальнейших предложениях пункты Положения обозначаются с учетом указанной новой нумерации.</w:t>
      </w:r>
    </w:p>
    <w:p w14:paraId="5CA5E2C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53367744">
          <v:rect id="_x0000_i1588" style="width:0;height:1.5pt" o:hralign="center" o:hrstd="t" o:hr="t" fillcolor="#a0a0a0" stroked="f"/>
        </w:pict>
      </w:r>
    </w:p>
    <w:p w14:paraId="62FAD9D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3. Определить условия ввода платформы в эксплуатацию</w:t>
      </w:r>
    </w:p>
    <w:p w14:paraId="4C85131B"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283ADD8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6 проекта постановления.</w:t>
      </w:r>
    </w:p>
    <w:p w14:paraId="755090E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2ED2DA9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Платформу предлагается вводить в эксплуатацию после завершения эксперимента «либо его части». При этом понятие части эксперимента, критерии ее завершения и порядок оценки результатов не определены.</w:t>
      </w:r>
    </w:p>
    <w:p w14:paraId="6A19689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Это допускает перевод отдельных сервисов в постоянную эксплуатацию без оценки их влияния на права студентов и поступающих, без анализа технических сбоев и инцидентов, связанных с персональными данными.</w:t>
      </w:r>
    </w:p>
    <w:p w14:paraId="6BCF35F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пункта 6</w:t>
      </w:r>
    </w:p>
    <w:p w14:paraId="0756F46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«6. Ввод платформы или отдельной очереди платформы в эксплуатацию осуществляется Министерством цифрового развития, связи и массовых коммуникаций Российской Федерации после утверждения результатов ее приемочных испытаний и оценки итогов соответствующего этапа эксперимента.</w:t>
      </w:r>
    </w:p>
    <w:p w14:paraId="2DEB67B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Оценка итогов эксперимента должна включать проверку:</w:t>
      </w:r>
    </w:p>
    <w:p w14:paraId="3AF5BB5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а) соблюдения прав и законных интересов поступающих, обучающихся и иных участников образовательных отношений;</w:t>
      </w:r>
      <w:r w:rsidRPr="004F0F3D">
        <w:rPr>
          <w:rFonts w:ascii="Times New Roman" w:hAnsi="Times New Roman" w:cs="Times New Roman"/>
        </w:rPr>
        <w:br/>
        <w:t>б) сохранения способов реализации прав без использования платформы;</w:t>
      </w:r>
      <w:r w:rsidRPr="004F0F3D">
        <w:rPr>
          <w:rFonts w:ascii="Times New Roman" w:hAnsi="Times New Roman" w:cs="Times New Roman"/>
        </w:rPr>
        <w:br/>
      </w:r>
      <w:r w:rsidRPr="004F0F3D">
        <w:rPr>
          <w:rFonts w:ascii="Times New Roman" w:hAnsi="Times New Roman" w:cs="Times New Roman"/>
        </w:rPr>
        <w:lastRenderedPageBreak/>
        <w:t>в) доступности платформы для инвалидов и иных маломобильных групп населения;</w:t>
      </w:r>
      <w:r w:rsidRPr="004F0F3D">
        <w:rPr>
          <w:rFonts w:ascii="Times New Roman" w:hAnsi="Times New Roman" w:cs="Times New Roman"/>
        </w:rPr>
        <w:br/>
        <w:t>г) соблюдения законодательства Российской Федерации в области персональных данных и защиты информации;</w:t>
      </w:r>
      <w:r w:rsidRPr="004F0F3D">
        <w:rPr>
          <w:rFonts w:ascii="Times New Roman" w:hAnsi="Times New Roman" w:cs="Times New Roman"/>
        </w:rPr>
        <w:br/>
        <w:t>д) наличия механизмов исправления недостоверных сведений и восстановления прав при технических сбоях;</w:t>
      </w:r>
      <w:r w:rsidRPr="004F0F3D">
        <w:rPr>
          <w:rFonts w:ascii="Times New Roman" w:hAnsi="Times New Roman" w:cs="Times New Roman"/>
        </w:rPr>
        <w:br/>
        <w:t>е) результатов испытаний платформы и устранения выявленных недостатков.</w:t>
      </w:r>
    </w:p>
    <w:p w14:paraId="0020710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Решение о вводе платформы или отдельной очереди платформы в эксплуатацию и результаты соответствующей оценки подлежат размещению на официальных сайтах Министерства науки и высшего образования Российской Федерации и Министерства цифрового развития, связи и массовых коммуникаций Российской Федерации».</w:t>
      </w:r>
    </w:p>
    <w:p w14:paraId="779D593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Слова «либо его части» рекомендуется исключить либо заменить термином «отдельной очереди платформы», содержание которой определено и прошло приемочные испытания.</w:t>
      </w:r>
    </w:p>
    <w:p w14:paraId="6A74388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6B8A3D4C">
          <v:rect id="_x0000_i1589" style="width:0;height:1.5pt" o:hralign="center" o:hrstd="t" o:hr="t" fillcolor="#a0a0a0" stroked="f"/>
        </w:pict>
      </w:r>
    </w:p>
    <w:p w14:paraId="07A92EB2"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4. Урегулировать перенос и хранение данных старой системы</w:t>
      </w:r>
    </w:p>
    <w:p w14:paraId="0071171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0D90931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7 проекта постановления.</w:t>
      </w:r>
    </w:p>
    <w:p w14:paraId="7E66E3B7"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4C3AE87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предусматривает вывод из эксплуатации ГИС «Современная цифровая образовательная среда», но не определяет порядок переноса данных, проверки их достоверности, архивного хранения и уничтожения копий.</w:t>
      </w:r>
    </w:p>
    <w:p w14:paraId="0AF40A26"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пункта 7</w:t>
      </w:r>
    </w:p>
    <w:p w14:paraId="4F36182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«7. Министерству науки и высшего образования Российской Федерации после ввода платформы в эксплуатацию обеспечить перенос необходимой информации из государственной информационной системы “Современная цифровая образовательная среда” в платформу, проведение проверки полноты и достоверности перенесенной информации, определение порядка и сроков ее архивного хранения, а также уничтожение информации, дальнейшее хранение которой не предусмотрено законодательством Российской Федерации.</w:t>
      </w:r>
    </w:p>
    <w:p w14:paraId="6948E9B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Вывод государственной информационной системы “Современная цифровая образовательная среда” из эксплуатации допускается после подтверждения сохранности, доступности и достоверности подлежащей переносу информации».</w:t>
      </w:r>
    </w:p>
    <w:p w14:paraId="2D3B7DC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315E8565">
          <v:rect id="_x0000_i1590" style="width:0;height:1.5pt" o:hralign="center" o:hrstd="t" o:hr="t" fillcolor="#a0a0a0" stroked="f"/>
        </w:pict>
      </w:r>
    </w:p>
    <w:p w14:paraId="5E561DA1"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5. Уточнить состав и цели синхронизации информационных систем</w:t>
      </w:r>
    </w:p>
    <w:p w14:paraId="28BB8281"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3C8A609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8 проекта постановления.</w:t>
      </w:r>
    </w:p>
    <w:p w14:paraId="23A9210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2A64FA0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предусматривает общую синхронизацию нескольких государственных информационных систем, но не определяет состав передаваемых сведений, цели передачи, периодичность обмена, ответственность за ошибки и порядок устранения расхождений.</w:t>
      </w:r>
    </w:p>
    <w:p w14:paraId="7ED8113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t>Из текста также неясно, осуществляется ли синхронизация непосредственно с платформой или только с Единым порталом.</w:t>
      </w:r>
    </w:p>
    <w:p w14:paraId="421959CD"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пункта 8</w:t>
      </w:r>
    </w:p>
    <w:p w14:paraId="6196D9D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«8. Министерству науки и высшего образования Российской Федерации, Министерству цифрового развития, связи и массовых коммуникаций Российской Федерации и Федеральной службе по надзору в сфере образования и науки обеспечить информационное взаимодействие платформы с информационными системами, указанными в настоящем пункте, и федеральной государственной информационной системой “Единый портал государственных и муниципальных услуг (функций)”.</w:t>
      </w:r>
    </w:p>
    <w:p w14:paraId="732F510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Состав передаваемых сведений, цели и правовые основания их передачи, поставщики и получатели информации, периодичность обмена, сроки хранения, порядок устранения расхождений и ответственность за достоверность сведений определяются настоящим Положением и принимаемыми в соответствии с ним нормативными правовыми актами.</w:t>
      </w:r>
    </w:p>
    <w:p w14:paraId="7943C65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Передача сведений, не необходимых для реализации конкретного сервиса платформы, не допускается».</w:t>
      </w:r>
    </w:p>
    <w:p w14:paraId="381DDBB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1230460A">
          <v:rect id="_x0000_i1591" style="width:0;height:1.5pt" o:hralign="center" o:hrstd="t" o:hr="t" fillcolor="#a0a0a0" stroked="f"/>
        </w:pict>
      </w:r>
    </w:p>
    <w:p w14:paraId="6C83C88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6. Конкретизировать сведения, передаваемые Рособрнадзором</w:t>
      </w:r>
    </w:p>
    <w:p w14:paraId="16B118A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230C3D5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9 проекта постановления.</w:t>
      </w:r>
    </w:p>
    <w:p w14:paraId="279A6862"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69A3446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Не определено, какие именно сведения должны вноситься организациями и какие сведения передаются в ЕСИА. Передача неопределенного объема информации в ЕСИА создает риск избыточной обработки персональных данных.</w:t>
      </w:r>
    </w:p>
    <w:p w14:paraId="3784043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подпункте «а» также имеется грамматическая ошибка: «сведений…, обработка которой».</w:t>
      </w:r>
    </w:p>
    <w:p w14:paraId="5EA2F29F"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2C42978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подпункте «а» пункта 9 слова:</w:t>
      </w:r>
    </w:p>
    <w:p w14:paraId="11BBE0C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«сведений в федеральную информационную систему приема, обработка которой предполагается сервисами»</w:t>
      </w:r>
    </w:p>
    <w:p w14:paraId="6FA9DCE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заменить словами:</w:t>
      </w:r>
    </w:p>
    <w:p w14:paraId="628C316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«сведений в федеральную информационную систему приема, обработка которых необходима для функционирования сервисов».</w:t>
      </w:r>
    </w:p>
    <w:p w14:paraId="3750322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Подпункт «б» изложить в следующей редакции:</w:t>
      </w:r>
    </w:p>
    <w:p w14:paraId="1AA0038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«б) обеспечить передачу в единую систему идентификации и аутентификации только сведений, необходимых для идентификации и аутентификации пользователей платформы, в составе и порядке, установленных законодательством Российской Федерации. Передача в единую систему идентификации и аутентификации сведений об обучении, заявлениях, социальных льготах, состоянии здоровья и иных обстоятельствах частной жизни не допускается, если такая передача прямо не предусмотрена федеральным законом».</w:t>
      </w:r>
    </w:p>
    <w:p w14:paraId="07B4A00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pict w14:anchorId="60FBB902">
          <v:rect id="_x0000_i1592" style="width:0;height:1.5pt" o:hralign="center" o:hrstd="t" o:hr="t" fillcolor="#a0a0a0" stroked="f"/>
        </w:pict>
      </w:r>
    </w:p>
    <w:p w14:paraId="376BC652"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7. Ограничить размещение данных платформы на Едином портале</w:t>
      </w:r>
    </w:p>
    <w:p w14:paraId="3CA3FDD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7A4E414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10 проекта постановления.</w:t>
      </w:r>
    </w:p>
    <w:p w14:paraId="272C0E27"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6027A64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Формулировка допускает размещение в личном кабинете всей информации, содержащейся в сервисах платформы, без разграничения состава данных и прав доступа.</w:t>
      </w:r>
    </w:p>
    <w:p w14:paraId="6C23409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пункта 10</w:t>
      </w:r>
    </w:p>
    <w:p w14:paraId="1F71EDA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«10. Министерству цифрового развития, связи и массовых коммуникаций Российской Федерации обеспечить в течение 60 дней со дня вступления в силу настоящего постановления доработку единой системы идентификации и аутентификации, личных кабинетов на едином портале и мобильного приложения единого портала в целях предоставления участникам эксперимента доступа к относящейся к ним информации, содержащейся в сервисах платформы.</w:t>
      </w:r>
    </w:p>
    <w:p w14:paraId="70B6B87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Состав отображаемых сведений определяется с учетом цели соответствующего сервиса, правового статуса пользователя и требований законодательства Российской Федерации в области персональных данных. Доступ пользователя к персональным данным иных лиц допускается только при наличии предусмотренного законом основания и подтвержденных полномочий».</w:t>
      </w:r>
    </w:p>
    <w:p w14:paraId="2CCFB22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33F57797">
          <v:rect id="_x0000_i1593" style="width:0;height:1.5pt" o:hralign="center" o:hrstd="t" o:hr="t" fillcolor="#a0a0a0" stroked="f"/>
        </w:pict>
      </w:r>
    </w:p>
    <w:p w14:paraId="36F2650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8. Сделать оценку соблюдения прав обязательной частью отчетности</w:t>
      </w:r>
    </w:p>
    <w:p w14:paraId="0C197AE2"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488BE75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11 проекта постановления.</w:t>
      </w:r>
    </w:p>
    <w:p w14:paraId="3A362FF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4BDB2E9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Сейчас отчеты «могут содержать» сведения о создании сервисов. Обязательные показатели соблюдения прав студентов и поступающих не предусмотрены.</w:t>
      </w:r>
    </w:p>
    <w:p w14:paraId="3297F7A1"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пункта 11</w:t>
      </w:r>
    </w:p>
    <w:p w14:paraId="0B03B6F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«11. Министерству науки и высшего образования Российской Федерации ежегодно, не позднее 1 декабря соответствующего года проведения эксперимента, направлять в Правительство Российской Федерации и размещать на своем официальном сайте отчет о ходе проведения эксперимента.</w:t>
      </w:r>
    </w:p>
    <w:p w14:paraId="288F665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Отчет в обязательном порядке должен содержать:</w:t>
      </w:r>
    </w:p>
    <w:p w14:paraId="2056096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а) перечень созданных и апробированных сервисов;</w:t>
      </w:r>
      <w:r w:rsidRPr="004F0F3D">
        <w:rPr>
          <w:rFonts w:ascii="Times New Roman" w:hAnsi="Times New Roman" w:cs="Times New Roman"/>
        </w:rPr>
        <w:br/>
        <w:t>б) сведения о числе участников эксперимента;</w:t>
      </w:r>
      <w:r w:rsidRPr="004F0F3D">
        <w:rPr>
          <w:rFonts w:ascii="Times New Roman" w:hAnsi="Times New Roman" w:cs="Times New Roman"/>
        </w:rPr>
        <w:br/>
        <w:t>в) сведения о доступности неэлектронных способов подачи заявлений и документов;</w:t>
      </w:r>
      <w:r w:rsidRPr="004F0F3D">
        <w:rPr>
          <w:rFonts w:ascii="Times New Roman" w:hAnsi="Times New Roman" w:cs="Times New Roman"/>
        </w:rPr>
        <w:br/>
        <w:t>г) сведения о технических сбоях, их продолжительности и последствиях;</w:t>
      </w:r>
      <w:r w:rsidRPr="004F0F3D">
        <w:rPr>
          <w:rFonts w:ascii="Times New Roman" w:hAnsi="Times New Roman" w:cs="Times New Roman"/>
        </w:rPr>
        <w:br/>
        <w:t>д) количество обращений об исправлении недостоверных сведений и результаты их рассмотрения;</w:t>
      </w:r>
      <w:r w:rsidRPr="004F0F3D">
        <w:rPr>
          <w:rFonts w:ascii="Times New Roman" w:hAnsi="Times New Roman" w:cs="Times New Roman"/>
        </w:rPr>
        <w:br/>
        <w:t>е) количество жалоб на нарушение прав поступающих и обучающихся;</w:t>
      </w:r>
      <w:r w:rsidRPr="004F0F3D">
        <w:rPr>
          <w:rFonts w:ascii="Times New Roman" w:hAnsi="Times New Roman" w:cs="Times New Roman"/>
        </w:rPr>
        <w:br/>
        <w:t>ж) сведения об инцидентах в области защиты персональных данных и принятых мерах;</w:t>
      </w:r>
      <w:r w:rsidRPr="004F0F3D">
        <w:rPr>
          <w:rFonts w:ascii="Times New Roman" w:hAnsi="Times New Roman" w:cs="Times New Roman"/>
        </w:rPr>
        <w:br/>
        <w:t>з) сведения о доступности платформы для инвалидов;</w:t>
      </w:r>
      <w:r w:rsidRPr="004F0F3D">
        <w:rPr>
          <w:rFonts w:ascii="Times New Roman" w:hAnsi="Times New Roman" w:cs="Times New Roman"/>
        </w:rPr>
        <w:br/>
      </w:r>
      <w:r w:rsidRPr="004F0F3D">
        <w:rPr>
          <w:rFonts w:ascii="Times New Roman" w:hAnsi="Times New Roman" w:cs="Times New Roman"/>
        </w:rPr>
        <w:lastRenderedPageBreak/>
        <w:t>и) оценку соблюдения прав и законных интересов участников образовательных отношений;</w:t>
      </w:r>
      <w:r w:rsidRPr="004F0F3D">
        <w:rPr>
          <w:rFonts w:ascii="Times New Roman" w:hAnsi="Times New Roman" w:cs="Times New Roman"/>
        </w:rPr>
        <w:br/>
        <w:t>к) предложения по устранению выявленных нарушений».</w:t>
      </w:r>
    </w:p>
    <w:p w14:paraId="1FB44AB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6AF9AAFA">
          <v:rect id="_x0000_i1594" style="width:0;height:1.5pt" o:hralign="center" o:hrstd="t" o:hr="t" fillcolor="#a0a0a0" stroked="f"/>
        </w:pict>
      </w:r>
    </w:p>
    <w:p w14:paraId="62A2A66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9. Не допускать регулирования прав граждан методическими рекомендациями</w:t>
      </w:r>
    </w:p>
    <w:p w14:paraId="14D643B7"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7AF080D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12 проекта постановления.</w:t>
      </w:r>
    </w:p>
    <w:p w14:paraId="778BD59A"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4A8E6DF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Методические рекомендации не должны устанавливать основания отказа в приеме документов, обязательный электронный порядок, дополнительные категории персональных данных или иные ограничения прав.</w:t>
      </w:r>
    </w:p>
    <w:p w14:paraId="551D10F7"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5720C01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пункт 12 абзацем:</w:t>
      </w:r>
    </w:p>
    <w:p w14:paraId="1E758BC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«Методические рекомендации не могут устанавливать обязательные для физических лиц способы подачи заявлений и документов, дополнительные основания отказа, новые категории обрабатываемых персональных данных, новые цели обработки персональных данных либо иные ограничения прав, не предусмотренные федеральными законами и настоящим постановлением».</w:t>
      </w:r>
    </w:p>
    <w:p w14:paraId="1E7FC98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072131D5">
          <v:rect id="_x0000_i1595" style="width:0;height:1.5pt" o:hralign="center" o:hrstd="t" o:hr="t" fillcolor="#a0a0a0" stroked="f"/>
        </w:pict>
      </w:r>
    </w:p>
    <w:p w14:paraId="2762118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10. Определить статус привлекаемых подведомственных организаций</w:t>
      </w:r>
    </w:p>
    <w:p w14:paraId="78478D0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6BFA6B0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13 проекта постановления.</w:t>
      </w:r>
    </w:p>
    <w:p w14:paraId="00EA01B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2C51305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 xml:space="preserve">Не определено, в каком качестве действуют подведомственные организации, получают ли они доступ </w:t>
      </w:r>
      <w:proofErr w:type="gramStart"/>
      <w:r w:rsidRPr="004F0F3D">
        <w:rPr>
          <w:rFonts w:ascii="Times New Roman" w:hAnsi="Times New Roman" w:cs="Times New Roman"/>
        </w:rPr>
        <w:t>к персональным данным</w:t>
      </w:r>
      <w:proofErr w:type="gramEnd"/>
      <w:r w:rsidRPr="004F0F3D">
        <w:rPr>
          <w:rFonts w:ascii="Times New Roman" w:hAnsi="Times New Roman" w:cs="Times New Roman"/>
        </w:rPr>
        <w:t xml:space="preserve"> и кто отвечает за их действия.</w:t>
      </w:r>
    </w:p>
    <w:p w14:paraId="41B81F12"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пункта 13</w:t>
      </w:r>
    </w:p>
    <w:p w14:paraId="4F8CD3F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«13. Министерство науки и высшего образования Российской Федерации и Министерство цифрового развития, связи и массовых коммуникаций Российской Федерации вправе привлекать к проведению эксперимента подведомственные им организации с их согласия.</w:t>
      </w:r>
    </w:p>
    <w:p w14:paraId="68AD55F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Перечень выполняемых такими организациями функций, пределы доступа к информации, требования к защите информации и ответственность определяются договором или соглашением.</w:t>
      </w:r>
    </w:p>
    <w:p w14:paraId="5CC8DD3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Обработка персональных данных привлеченной организацией допускается только на основании поручения оператора, оформленного в соответствии с законодательством Российской Федерации в области персональных данных. Передача привлеченной организации полномочий по принятию решений, непосредственно затрагивающих права поступающих и обучающихся, не допускается».</w:t>
      </w:r>
    </w:p>
    <w:p w14:paraId="20DC89E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1F817958">
          <v:rect id="_x0000_i1596" style="width:0;height:1.5pt" o:hralign="center" o:hrstd="t" o:hr="t" fillcolor="#a0a0a0" stroked="f"/>
        </w:pict>
      </w:r>
    </w:p>
    <w:p w14:paraId="47A3892F"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Поправки к Положению</w:t>
      </w:r>
    </w:p>
    <w:p w14:paraId="67D2AC3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11. Включить поступающих в перечень участников эксперимента</w:t>
      </w:r>
    </w:p>
    <w:p w14:paraId="182663A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lastRenderedPageBreak/>
        <w:t>Пункт проекта</w:t>
      </w:r>
    </w:p>
    <w:p w14:paraId="13CA8A3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2 Положения.</w:t>
      </w:r>
    </w:p>
    <w:p w14:paraId="5C25137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1568412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Проект предусматривает сервис поступления и взаимодействие с федеральной информационной системой приема, однако поступающие не названы участниками эксперимента. Поступающий до зачисления не является обучающимся.</w:t>
      </w:r>
    </w:p>
    <w:p w14:paraId="5B9934B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Не урегулировано и положение лиц, претендующих на замещение должностей, хотя для них создается отдельный сервис.</w:t>
      </w:r>
    </w:p>
    <w:p w14:paraId="1F8904E3"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668D443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пункт 2 после подпункта «д» новым подпунктом следующего содержания:</w:t>
      </w:r>
    </w:p>
    <w:p w14:paraId="547EE45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«е) лица, поступающие на обучение в организации, включая иностранных граждан и лиц без гражданства, — на добровольной основе в части использования сервисов платформы;».</w:t>
      </w:r>
    </w:p>
    <w:p w14:paraId="2309FEA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пункт 2 отдельным подпунктом:</w:t>
      </w:r>
    </w:p>
    <w:p w14:paraId="517BE10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«лица, претендующие на замещение должностей педагогических работников, относящихся к профессорско-преподавательскому составу организаций, — на добровольной основе».</w:t>
      </w:r>
    </w:p>
    <w:p w14:paraId="1873B90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Последующую нумерацию подпунктов изменить.</w:t>
      </w:r>
    </w:p>
    <w:p w14:paraId="2A8D4CC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4518EAF4">
          <v:rect id="_x0000_i1597" style="width:0;height:1.5pt" o:hralign="center" o:hrstd="t" o:hr="t" fillcolor="#a0a0a0" stroked="f"/>
        </w:pict>
      </w:r>
    </w:p>
    <w:p w14:paraId="09C854D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12. Исключить возможность фактически обязательного использования биометрии</w:t>
      </w:r>
    </w:p>
    <w:p w14:paraId="656B0242"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5542957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Подпункт «е» пункта 2 Положения.</w:t>
      </w:r>
    </w:p>
    <w:p w14:paraId="766DAB62"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6854B9A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Упоминание Единой биометрической системы не сопровождается указанием целей ее применения. Не закреплено, что биометрия является исключительно дополнительным способом идентификации и что отказ от нее не влечет ограничений.</w:t>
      </w:r>
    </w:p>
    <w:p w14:paraId="1563EB0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подпункта</w:t>
      </w:r>
    </w:p>
    <w:p w14:paraId="353D3D5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«обучающиеся по образовательным программам высшего образования, педагогические, научные и иные работники организаций, прошедшие регистрацию в единой системе идентификации и аутентификации, — на добровольной основе».</w:t>
      </w:r>
    </w:p>
    <w:p w14:paraId="0966465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После подпункта «ж» дополнить пункт 2 абзацем:</w:t>
      </w:r>
    </w:p>
    <w:p w14:paraId="33A5190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«Использование единой биометрической системы допускается исключительно как дополнительный добровольный способ идентификации и аутентификации. Отказ от размещения или использования биометрических персональных данных не может являться основанием для отказа в доступе к сервисам платформы либо для ограничения прав в сфере образования. Платформа не осуществляет сбор и хранение биометрических персональных данных».</w:t>
      </w:r>
    </w:p>
    <w:p w14:paraId="5FBDD57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Если использование ЕБС не предполагается для конкретной функции платформы, подпункт «ж» об операторе ЕБС следует исключить.</w:t>
      </w:r>
    </w:p>
    <w:p w14:paraId="10B331B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pict w14:anchorId="67FA5F24">
          <v:rect id="_x0000_i1598" style="width:0;height:1.5pt" o:hralign="center" o:hrstd="t" o:hr="t" fillcolor="#a0a0a0" stroked="f"/>
        </w:pict>
      </w:r>
    </w:p>
    <w:p w14:paraId="4586FA2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13. Установить порядок добровольного участия и выхода из эксперимента</w:t>
      </w:r>
    </w:p>
    <w:p w14:paraId="66372DEA"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6DE946F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2 Положения.</w:t>
      </w:r>
    </w:p>
    <w:p w14:paraId="29556813"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4C8666A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Добровольность участия провозглашена, но порядок присоединения, отказа и выхода из эксперимента отсутствует. Участие вуза не должно автоматически означать согласие всех его студентов и работников на использование дополнительных сервисов.</w:t>
      </w:r>
    </w:p>
    <w:p w14:paraId="5B1D3F5A"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0C14575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пункт 2 следующими абзацами:</w:t>
      </w:r>
    </w:p>
    <w:p w14:paraId="03681AF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«Участие организации в эксперименте не влечет автоматического участия поступающих, обучающихся и работников такой организации в добровольных сервисах платформы.</w:t>
      </w:r>
    </w:p>
    <w:p w14:paraId="4BDF7EE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Физическое лицо вправе отказаться от использования добровольных сервисов платформы или прекратить их использование в любое время. Такой отказ не может повлечь ограничение прав, ухудшение положения лица, увеличение сроков рассмотрения заявлений либо отказ в предоставлении образовательных и иных предусмотренных законодательством возможностей.</w:t>
      </w:r>
    </w:p>
    <w:p w14:paraId="581513F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Прекращение участия в добровольном сервисе является основанием для прекращения обработки персональных данных, собранных исключительно в целях его предоставления, если дальнейшее хранение таких данных не предусмотрено федеральным законом».</w:t>
      </w:r>
    </w:p>
    <w:p w14:paraId="3BAC3B6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0B20D361">
          <v:rect id="_x0000_i1599" style="width:0;height:1.5pt" o:hralign="center" o:hrstd="t" o:hr="t" fillcolor="#a0a0a0" stroked="f"/>
        </w:pict>
      </w:r>
    </w:p>
    <w:p w14:paraId="596FD99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14. Закрепить, что платформа не заменяет личную и бумажную подачу документов</w:t>
      </w:r>
    </w:p>
    <w:p w14:paraId="32FBB41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7D39040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4 Положения.</w:t>
      </w:r>
    </w:p>
    <w:p w14:paraId="0F5CCF2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7682A9D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Принцип «одного окна» может быть истолкован образовательными организациями как основание для перехода к исключительно цифровому взаимодействию.</w:t>
      </w:r>
    </w:p>
    <w:p w14:paraId="0DBB2F5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пункта 4</w:t>
      </w:r>
    </w:p>
    <w:p w14:paraId="6114155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«4. Целью эксперимента является апробация платформы в качестве дополнительной единой цифровой точки доступа к сервисам, позволяющим участникам образовательных отношений реализовывать права и обязанности в сфере высшего образования по принципу “одного окна”, а также апробация типовых облачных решений для мониторинга показателей деятельности организаций.</w:t>
      </w:r>
    </w:p>
    <w:p w14:paraId="5A828FC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Использование платформы не влечет отмены или ограничения предусмотренных законодательством способов реализации прав без использования платформы».</w:t>
      </w:r>
    </w:p>
    <w:p w14:paraId="5DD3A15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Положение новым пунктом:</w:t>
      </w:r>
    </w:p>
    <w:p w14:paraId="1AE12F5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«Использование сервисов платформы является дополнительным способом подачи заявлений, документов и получения результатов.</w:t>
      </w:r>
    </w:p>
    <w:p w14:paraId="4BE2FBC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t>Организации обеспечивают возможность подачи заявлений и документов при личном обращении, на бумажном носителе, почтовым отправлением либо иным способом, предусмотренным законодательством Российской Федерации.</w:t>
      </w:r>
    </w:p>
    <w:p w14:paraId="5DE281F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Способ подачи заявления не может влиять на срок, очередность, условия и результат его рассмотрения.</w:t>
      </w:r>
    </w:p>
    <w:p w14:paraId="55A1F90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Отсутствие регистрации в единой системе идентификации и аутентификации, доступа к сети “Интернет”, необходимого оборудования или цифровых навыков не может являться основанием для отказа в приеме документов или реализации прав в сфере образования».</w:t>
      </w:r>
    </w:p>
    <w:p w14:paraId="41DADF1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0559E7EA">
          <v:rect id="_x0000_i1600" style="width:0;height:1.5pt" o:hralign="center" o:hrstd="t" o:hr="t" fillcolor="#a0a0a0" stroked="f"/>
        </w:pict>
      </w:r>
    </w:p>
    <w:p w14:paraId="04ACC6D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15. Устранить дублирование и уточнить перечень сервисов</w:t>
      </w:r>
    </w:p>
    <w:p w14:paraId="73546E3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0914D42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Подпункт «а» пункта 5 Положения.</w:t>
      </w:r>
    </w:p>
    <w:p w14:paraId="7F1AA69D"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3C76D0D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перечне реестров дважды указаны платные образовательные услуги:</w:t>
      </w:r>
    </w:p>
    <w:p w14:paraId="3535BE77" w14:textId="77777777" w:rsidR="004F0F3D" w:rsidRPr="004F0F3D" w:rsidRDefault="004F0F3D" w:rsidP="004F0F3D">
      <w:pPr>
        <w:numPr>
          <w:ilvl w:val="0"/>
          <w:numId w:val="3"/>
        </w:numPr>
        <w:ind w:firstLine="284"/>
        <w:rPr>
          <w:rFonts w:ascii="Times New Roman" w:hAnsi="Times New Roman" w:cs="Times New Roman"/>
        </w:rPr>
      </w:pPr>
      <w:r w:rsidRPr="004F0F3D">
        <w:rPr>
          <w:rFonts w:ascii="Times New Roman" w:hAnsi="Times New Roman" w:cs="Times New Roman"/>
        </w:rPr>
        <w:t>«платных образовательных услуг, реализуемых организацией»;</w:t>
      </w:r>
    </w:p>
    <w:p w14:paraId="69D89B38" w14:textId="77777777" w:rsidR="004F0F3D" w:rsidRPr="004F0F3D" w:rsidRDefault="004F0F3D" w:rsidP="004F0F3D">
      <w:pPr>
        <w:numPr>
          <w:ilvl w:val="0"/>
          <w:numId w:val="3"/>
        </w:numPr>
        <w:ind w:firstLine="284"/>
        <w:rPr>
          <w:rFonts w:ascii="Times New Roman" w:hAnsi="Times New Roman" w:cs="Times New Roman"/>
        </w:rPr>
      </w:pPr>
      <w:r w:rsidRPr="004F0F3D">
        <w:rPr>
          <w:rFonts w:ascii="Times New Roman" w:hAnsi="Times New Roman" w:cs="Times New Roman"/>
        </w:rPr>
        <w:t>«платных образовательных услуг, оказываемых организациями».</w:t>
      </w:r>
    </w:p>
    <w:p w14:paraId="35C791D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44324DB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Исключить одно из дублирующих положений.</w:t>
      </w:r>
    </w:p>
    <w:p w14:paraId="58DCBEF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6522ADE8">
          <v:rect id="_x0000_i1601" style="width:0;height:1.5pt" o:hralign="center" o:hrstd="t" o:hr="t" fillcolor="#a0a0a0" stroked="f"/>
        </w:pict>
      </w:r>
    </w:p>
    <w:p w14:paraId="27982217"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16. Добавить общий сервис для поступающих либо ограничить предмет проекта</w:t>
      </w:r>
    </w:p>
    <w:p w14:paraId="1260A3F3"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207E61B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Подпункт «з» пункта 5 Положения.</w:t>
      </w:r>
    </w:p>
    <w:p w14:paraId="2B778B6A"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242C247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Предусмотрен только сервис поступления иностранных граждан и лиц без гражданства в пределах квоты. При этом проект постановления предусматривает обмен с федеральной информационной системой приема и обработку информации о поступлении в целом.</w:t>
      </w:r>
    </w:p>
    <w:p w14:paraId="4C80DE7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Если платформа должна использоваться при поступлении граждан РФ и поступлении вне квоты, это необходимо прямо урегулировать.</w:t>
      </w:r>
    </w:p>
    <w:p w14:paraId="06E2B21B"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41D75E7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пункт 5 подпунктом следующего содержания:</w:t>
      </w:r>
    </w:p>
    <w:p w14:paraId="7E50F9D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«создание электронного сервиса для подачи поступающими заявлений и документов, получения информации о ходе их рассмотрения, выявленных расхождениях и принятых решениях в случаях и порядке, предусмотренных законодательством Российской Федерации об образовании».</w:t>
      </w:r>
    </w:p>
    <w:p w14:paraId="038C8BF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его абзацем:</w:t>
      </w:r>
    </w:p>
    <w:p w14:paraId="41E134E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t>«Использование указанного сервиса является добровольным и не исключает иных установленных законодательством способов подачи документов».</w:t>
      </w:r>
    </w:p>
    <w:p w14:paraId="77B75D0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Если создание общего сервиса поступления не предполагается, следует прямо указать, что платформа не обрабатывает персональные данные поступающих, кроме иностранных граждан и лиц без гражданства, использующих сервис, предусмотренный подпунктом «з».</w:t>
      </w:r>
    </w:p>
    <w:p w14:paraId="5078D0F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7E769C6E">
          <v:rect id="_x0000_i1602" style="width:0;height:1.5pt" o:hralign="center" o:hrstd="t" o:hr="t" fillcolor="#a0a0a0" stroked="f"/>
        </w:pict>
      </w:r>
    </w:p>
    <w:p w14:paraId="45F4DA6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17. Ограничить создание новых сервисов ведомственными решениями</w:t>
      </w:r>
    </w:p>
    <w:p w14:paraId="5D6BC9B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0B25FD3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Подпункт «д» пункта о функциях платформы — второй пункт 5 исходной редакции, пункт 6 после исправления нумерации.</w:t>
      </w:r>
    </w:p>
    <w:p w14:paraId="4B71213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4E14382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Министерствам предоставляется право утверждать неопределенный перечень иных сервисов. Это позволяет вводить новые цели и способы обработки персональных данных без изменения постановления Правительства РФ.</w:t>
      </w:r>
    </w:p>
    <w:p w14:paraId="78BC50EA"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подпункта «д»</w:t>
      </w:r>
    </w:p>
    <w:p w14:paraId="6B792C2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 реализация иных сервисов, не предполагающих введения новых целей обработки персональных данных, расширения состава обрабатываемых персональных данных, круга получателей информации и принятия решений, непосредственно затрагивающих права физических лиц.</w:t>
      </w:r>
    </w:p>
    <w:p w14:paraId="229F937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Создание сервисов, предполагающих новые цели обработки, новые категории персональных данных или иные юридически значимые последствия для физических лиц, осуществляется после внесения соответствующих изменений в настоящее Положение».</w:t>
      </w:r>
    </w:p>
    <w:p w14:paraId="5EE9C24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275C3188">
          <v:rect id="_x0000_i1603" style="width:0;height:1.5pt" o:hralign="center" o:hrstd="t" o:hr="t" fillcolor="#a0a0a0" stroked="f"/>
        </w:pict>
      </w:r>
    </w:p>
    <w:p w14:paraId="48CE190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18. Установить ограничения на автоматизированное принятие решений</w:t>
      </w:r>
    </w:p>
    <w:p w14:paraId="25A2B3C1"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6DD6ABE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о функциях платформы.</w:t>
      </w:r>
    </w:p>
    <w:p w14:paraId="5F8DD75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5F8B32B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Проект допускает мониторинг, работу с реестрами и управление образовательными процессами, но не определяет пределы автоматизированной обработки. Необходимо исключить принятие исключительно алгоритмических решений об отказе в поступлении, переводе, восстановлении, академическом отпуске или общежитии.</w:t>
      </w:r>
    </w:p>
    <w:p w14:paraId="7A2692D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34DB361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пункт о функциях платформы следующим подпунктом:</w:t>
      </w:r>
    </w:p>
    <w:p w14:paraId="58B5F16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«Принятие исключительно на основании автоматизированной обработки решений, порождающих юридические последствия для поступающих, обучающихся и иных физических лиц либо иным образом существенно затрагивающих их права и законные интересы, не допускается, кроме случаев, прямо предусмотренных федеральным законом.</w:t>
      </w:r>
    </w:p>
    <w:p w14:paraId="56FBFF3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t>Физическому лицу обеспечиваются право получить информацию об основаниях принятого решения, право представить возражения и право потребовать пересмотра решения уполномоченным работником».</w:t>
      </w:r>
    </w:p>
    <w:p w14:paraId="1C7A132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16E4F4C4">
          <v:rect id="_x0000_i1604" style="width:0;height:1.5pt" o:hralign="center" o:hrstd="t" o:hr="t" fillcolor="#a0a0a0" stroked="f"/>
        </w:pict>
      </w:r>
    </w:p>
    <w:p w14:paraId="123CBD6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19. Установить категории пользователей и разграничение доступа</w:t>
      </w:r>
    </w:p>
    <w:p w14:paraId="3F3A8E7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4477CBE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6 исходной редакции Положения — пункт 8 после исправления нумерации.</w:t>
      </w:r>
    </w:p>
    <w:p w14:paraId="42D6865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3AEC38C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Формулировка «пользователями информации платформы являются участники эксперимента» чрезмерно широкая. Она не определяет, какие сведения доступны студенту, работнику вуза, органу власти или оператору.</w:t>
      </w:r>
    </w:p>
    <w:p w14:paraId="134C0D1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w:t>
      </w:r>
    </w:p>
    <w:p w14:paraId="679E94B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«8. Пользователями информации платформы являются участники эксперимента в пределах полномочий и прав доступа, установленных настоящим Положением.</w:t>
      </w:r>
    </w:p>
    <w:p w14:paraId="49BC82F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Доступ к информации предоставляется с учетом цели ее обработки, категории информации, правового статуса пользователя и принципа минимально необходимых полномочий.</w:t>
      </w:r>
    </w:p>
    <w:p w14:paraId="5FF8AD3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Физическому лицу предоставляется доступ к относящимся к нему персональным данным, сведениям о поданных им заявлениях, истории их рассмотрения и принятым решениям.</w:t>
      </w:r>
    </w:p>
    <w:p w14:paraId="621B253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Доступ к персональным данным иных лиц допускается только в случаях и объеме, предусмотренных законодательством Российской Федерации.</w:t>
      </w:r>
    </w:p>
    <w:p w14:paraId="466FE5A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Оператор утверждает матрицу разграничения прав доступа с указанием категорий пользователей, состава доступной информации и разрешенных действий. Матрица прав доступа в части, не содержащей сведений ограниченного доступа, размещается на официальном сайте оператора».</w:t>
      </w:r>
    </w:p>
    <w:p w14:paraId="4DCA31B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688ECC2E">
          <v:rect id="_x0000_i1605" style="width:0;height:1.5pt" o:hralign="center" o:hrstd="t" o:hr="t" fillcolor="#a0a0a0" stroked="f"/>
        </w:pict>
      </w:r>
    </w:p>
    <w:p w14:paraId="60E2824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20. Урегулировать технические сбои и восстановление сроков</w:t>
      </w:r>
    </w:p>
    <w:p w14:paraId="6CAD22ED"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4921DA5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7 исходной редакции Положения — пункт 9 после исправления нумерации.</w:t>
      </w:r>
    </w:p>
    <w:p w14:paraId="32C1A8A6"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4A6FC3D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Обязанность обеспечить бесперебойную работу не определяет последствия уже произошедшего сбоя. Для поступления, перевода, восстановления и предоставления общежития технический сбой может привести к пропуску срока.</w:t>
      </w:r>
    </w:p>
    <w:p w14:paraId="3CB9F42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44D7D06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обязанности оператора подпунктами:</w:t>
      </w:r>
    </w:p>
    <w:p w14:paraId="266322F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«обеспечивает регистрацию и опубликование сведений о периодах недоступности платформы;</w:t>
      </w:r>
      <w:r w:rsidRPr="004F0F3D">
        <w:rPr>
          <w:rFonts w:ascii="Times New Roman" w:hAnsi="Times New Roman" w:cs="Times New Roman"/>
        </w:rPr>
        <w:br/>
        <w:t>обеспечивает возможность получения пользователем подтверждения времени подачи заявления и приложенных документов;</w:t>
      </w:r>
      <w:r w:rsidRPr="004F0F3D">
        <w:rPr>
          <w:rFonts w:ascii="Times New Roman" w:hAnsi="Times New Roman" w:cs="Times New Roman"/>
        </w:rPr>
        <w:br/>
      </w:r>
      <w:r w:rsidRPr="004F0F3D">
        <w:rPr>
          <w:rFonts w:ascii="Times New Roman" w:hAnsi="Times New Roman" w:cs="Times New Roman"/>
        </w:rPr>
        <w:lastRenderedPageBreak/>
        <w:t>уведомляет пользователей и участвующие организации о сбоях, способных повлиять на реализацию прав;</w:t>
      </w:r>
      <w:r w:rsidRPr="004F0F3D">
        <w:rPr>
          <w:rFonts w:ascii="Times New Roman" w:hAnsi="Times New Roman" w:cs="Times New Roman"/>
        </w:rPr>
        <w:br/>
        <w:t>обеспечивает сохранность, восстановление и повторное направление заявлений, утраченных или поврежденных вследствие технического сбоя».</w:t>
      </w:r>
    </w:p>
    <w:p w14:paraId="44420B6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Положение отдельным пунктом:</w:t>
      </w:r>
    </w:p>
    <w:p w14:paraId="34BBE01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«Технический сбой или недоступность платформы не могут являться основанием для отказа в реализации права.</w:t>
      </w:r>
    </w:p>
    <w:p w14:paraId="2691516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Если технический сбой препятствовал подаче заявления или документа в установленный срок, организация обязана принять их альтернативным способом либо восстановить срок подачи при наличии подтверждения сбоя.</w:t>
      </w:r>
    </w:p>
    <w:p w14:paraId="2FED0EA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Порядок подтверждения технического сбоя и восстановления срока размещается на официальных сайтах оператора и организаций».</w:t>
      </w:r>
    </w:p>
    <w:p w14:paraId="3458BB0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493BFDC4">
          <v:rect id="_x0000_i1606" style="width:0;height:1.5pt" o:hralign="center" o:hrstd="t" o:hr="t" fillcolor="#a0a0a0" stroked="f"/>
        </w:pict>
      </w:r>
    </w:p>
    <w:p w14:paraId="4B0C77AD"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21. Переработать пункт об обработке персональных данных</w:t>
      </w:r>
    </w:p>
    <w:p w14:paraId="38580A2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248A5FF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8 исходной редакции Положения — пункт 10 после исправления нумерации.</w:t>
      </w:r>
    </w:p>
    <w:p w14:paraId="6B918DB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49F62AF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Формулировка допускает обработку данных всех участников образовательных отношений, хотя добровольными участниками эксперимента является более узкий круг лиц. Не определены цели, правовые основания, сроки хранения и порядок прекращения обработки.</w:t>
      </w:r>
    </w:p>
    <w:p w14:paraId="03DA9029"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пункта</w:t>
      </w:r>
    </w:p>
    <w:p w14:paraId="72D92D3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«10. В платформе осуществляется обработка персональных данных участников эксперимента, а также иных лиц исключительно в случаях и объеме, прямо предусмотренных федеральными законами, согласно приложению к настоящему Положению.</w:t>
      </w:r>
    </w:p>
    <w:p w14:paraId="10A96DC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Обработка персональных данных осуществляется в конкретных, заранее определенных и законных целях, связанных с функционированием соответствующего сервиса платформы. Состав обрабатываемых персональных данных должен соответствовать заявленным целям обработки и не может быть избыточным.</w:t>
      </w:r>
    </w:p>
    <w:p w14:paraId="4EE5456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Для каждой категории субъектов персональных данных определяются цели и правовые основания обработки, состав данных, источники их получения, поставщики и получатели, сроки хранения и порядок прекращения обработки.</w:t>
      </w:r>
    </w:p>
    <w:p w14:paraId="4CA57A8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Персональные данные, обрабатываемые исключительно в связи с добровольным использованием дополнительного сервиса, не могут использоваться для принятия решений об обучении, переводе, восстановлении, предоставлении общежития или реализации иных прав, если такое использование не предусмотрено федеральным законом.</w:t>
      </w:r>
    </w:p>
    <w:p w14:paraId="0359962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Согласие на обработку персональных данных, если оно является основанием обработки, предоставляется отдельно от согласия на иные условия использования платформы. Отказ от предоставления согласия на обработку данных, не являющихся необходимыми для реализации соответствующего права, не может повлечь отказ в реализации этого права».</w:t>
      </w:r>
    </w:p>
    <w:p w14:paraId="1EE1661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pict w14:anchorId="1D83281D">
          <v:rect id="_x0000_i1607" style="width:0;height:1.5pt" o:hralign="center" o:hrstd="t" o:hr="t" fillcolor="#a0a0a0" stroked="f"/>
        </w:pict>
      </w:r>
    </w:p>
    <w:p w14:paraId="4815CAE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22. Установить сроки хранения и порядок удаления данных</w:t>
      </w:r>
    </w:p>
    <w:p w14:paraId="0716F91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175F693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После пункта об обработке персональных данных.</w:t>
      </w:r>
    </w:p>
    <w:p w14:paraId="42530AE3"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06D5860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 xml:space="preserve">Проект вообще не устанавливает сроки хранения данных, в том числе данных </w:t>
      </w:r>
      <w:proofErr w:type="spellStart"/>
      <w:r w:rsidRPr="004F0F3D">
        <w:rPr>
          <w:rFonts w:ascii="Times New Roman" w:hAnsi="Times New Roman" w:cs="Times New Roman"/>
        </w:rPr>
        <w:t>незачисленных</w:t>
      </w:r>
      <w:proofErr w:type="spellEnd"/>
      <w:r w:rsidRPr="004F0F3D">
        <w:rPr>
          <w:rFonts w:ascii="Times New Roman" w:hAnsi="Times New Roman" w:cs="Times New Roman"/>
        </w:rPr>
        <w:t xml:space="preserve"> поступающих, медицинских документов, переписки и заявлений.</w:t>
      </w:r>
    </w:p>
    <w:p w14:paraId="4882782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50494FC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Положение новым пунктом:</w:t>
      </w:r>
    </w:p>
    <w:p w14:paraId="27877C8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«Персональные данные хранятся не дольше, чем этого требуют цели их обработки, если иной срок не установлен федеральным законом.</w:t>
      </w:r>
    </w:p>
    <w:p w14:paraId="13C1606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Оператор устанавливает сроки хранения отдельно для каждой категории информации и размещает сведения о таких сроках на своем официальном сайте.</w:t>
      </w:r>
    </w:p>
    <w:p w14:paraId="7C9CE21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 достижении цели обработки персональные данные подлежат уничтожению или обезличиванию, если их дальнейшее хранение не предусмотрено законодательством Российской Федерации.</w:t>
      </w:r>
    </w:p>
    <w:p w14:paraId="299AFB9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Отдельные сроки хранения устанавливаются для:</w:t>
      </w:r>
    </w:p>
    <w:p w14:paraId="39B31C0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а) данных поступающих, не зачисленных на обучение;</w:t>
      </w:r>
      <w:r w:rsidRPr="004F0F3D">
        <w:rPr>
          <w:rFonts w:ascii="Times New Roman" w:hAnsi="Times New Roman" w:cs="Times New Roman"/>
        </w:rPr>
        <w:br/>
        <w:t>б) медицинских и социальных документов;</w:t>
      </w:r>
      <w:r w:rsidRPr="004F0F3D">
        <w:rPr>
          <w:rFonts w:ascii="Times New Roman" w:hAnsi="Times New Roman" w:cs="Times New Roman"/>
        </w:rPr>
        <w:br/>
        <w:t>в) заявлений и приложений к ним;</w:t>
      </w:r>
      <w:r w:rsidRPr="004F0F3D">
        <w:rPr>
          <w:rFonts w:ascii="Times New Roman" w:hAnsi="Times New Roman" w:cs="Times New Roman"/>
        </w:rPr>
        <w:br/>
        <w:t>г) сообщений и записей видеоконференций;</w:t>
      </w:r>
      <w:r w:rsidRPr="004F0F3D">
        <w:rPr>
          <w:rFonts w:ascii="Times New Roman" w:hAnsi="Times New Roman" w:cs="Times New Roman"/>
        </w:rPr>
        <w:br/>
        <w:t>д) журналов действий пользователей;</w:t>
      </w:r>
      <w:r w:rsidRPr="004F0F3D">
        <w:rPr>
          <w:rFonts w:ascii="Times New Roman" w:hAnsi="Times New Roman" w:cs="Times New Roman"/>
        </w:rPr>
        <w:br/>
        <w:t>е) резервных копий;</w:t>
      </w:r>
      <w:r w:rsidRPr="004F0F3D">
        <w:rPr>
          <w:rFonts w:ascii="Times New Roman" w:hAnsi="Times New Roman" w:cs="Times New Roman"/>
        </w:rPr>
        <w:br/>
        <w:t>ж) данных лиц, прекративших обучение или трудовые отношения».</w:t>
      </w:r>
    </w:p>
    <w:p w14:paraId="27475DF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4BA6A731">
          <v:rect id="_x0000_i1608" style="width:0;height:1.5pt" o:hralign="center" o:hrstd="t" o:hr="t" fillcolor="#a0a0a0" stroked="f"/>
        </w:pict>
      </w:r>
    </w:p>
    <w:p w14:paraId="77ED68C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23. Установить порядок исправления недостоверных сведений</w:t>
      </w:r>
    </w:p>
    <w:p w14:paraId="69D9B17F"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5F7B444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После пункта об обработке персональных данных.</w:t>
      </w:r>
    </w:p>
    <w:p w14:paraId="16F659C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03DE7A1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Форма обратной связи и техническая поддержка не являются юридическим механизмом исправления сведений. Ошибка может повлиять на поступление, перевод, восстановление или предоставление общежития.</w:t>
      </w:r>
    </w:p>
    <w:p w14:paraId="08FF7013"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4A7B2B9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Положение новым пунктом:</w:t>
      </w:r>
    </w:p>
    <w:p w14:paraId="724443E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«Субъект персональных данных вправе получить информацию об источнике содержащихся в платформе сведений и потребовать их уточнения, блокирования или исправления.</w:t>
      </w:r>
    </w:p>
    <w:p w14:paraId="3FECEA8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t>При поступлении заявления о недостоверности сведений оператор или поставщик информации обязан обозначить спорные сведения как оспариваемые и провести их проверку на основании первичных документов.</w:t>
      </w:r>
    </w:p>
    <w:p w14:paraId="7EEE042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Заявления об исправлении сведений, влияющих на участие в приемной кампании, перевод, восстановление, предоставление академического отпуска или жилого помещения в общежитии, рассматриваются незамедлительно, но не позднее одного рабочего дня после получения необходимых подтверждающих документов.</w:t>
      </w:r>
    </w:p>
    <w:p w14:paraId="0C220E1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При подтверждении недостоверности сведения исправляются во всех информационных системах, в которые они были переданы. Заявителю направляется уведомление об исправлении.</w:t>
      </w:r>
    </w:p>
    <w:p w14:paraId="1183F5A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Ошибка платформы, оператора или поставщика информации не может влечь неблагоприятные последствия для физического лица. Нарушенный срок и положение лица подлежат восстановлению».</w:t>
      </w:r>
    </w:p>
    <w:p w14:paraId="0E73EB5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5368E7A7">
          <v:rect id="_x0000_i1609" style="width:0;height:1.5pt" o:hralign="center" o:hrstd="t" o:hr="t" fillcolor="#a0a0a0" stroked="f"/>
        </w:pict>
      </w:r>
    </w:p>
    <w:p w14:paraId="101798F6"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24. Урегулировать обработку медицинских и социальных сведений</w:t>
      </w:r>
    </w:p>
    <w:p w14:paraId="7453C59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4CD13DB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об обработке персональных данных и приложение.</w:t>
      </w:r>
    </w:p>
    <w:p w14:paraId="1238ED3F"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2CF24EF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Сервисы академического отпуска, общежития и поступления предполагают обработку сведений о здоровье, инвалидности, сиротстве, льготах и социальном положении. Эти сведения в приложении не указаны.</w:t>
      </w:r>
    </w:p>
    <w:p w14:paraId="66CC6C1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4B5A983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Положение пунктом:</w:t>
      </w:r>
    </w:p>
    <w:p w14:paraId="6D8DB61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«Обработка сведений о состоянии здоровья, инвалидности, социальных льготах, сиротстве, составе семьи и иных специальных или чувствительных категорий персональных данных допускается только при наличии предусмотренного законом основания и исключительно в объеме, необходимом для рассмотрения соответствующего заявления.</w:t>
      </w:r>
    </w:p>
    <w:p w14:paraId="708E865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Доступ к таким сведениям предоставляется только работникам, непосредственно уполномоченным на рассмотрение заявления.</w:t>
      </w:r>
    </w:p>
    <w:p w14:paraId="26C47B4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Если для принятия решения достаточно подтверждения наличия юридически значимого обстоятельства, в платформе обрабатывается результат проверки такого обстоятельства без постоянного хранения полного первичного документа».</w:t>
      </w:r>
    </w:p>
    <w:p w14:paraId="5AB9BA7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7A8BDE3C">
          <v:rect id="_x0000_i1610" style="width:0;height:1.5pt" o:hralign="center" o:hrstd="t" o:hr="t" fillcolor="#a0a0a0" stroked="f"/>
        </w:pict>
      </w:r>
    </w:p>
    <w:p w14:paraId="2232599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25. Урегулировать электронную подпись и момент подачи заявления</w:t>
      </w:r>
    </w:p>
    <w:p w14:paraId="00A4D0B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4DE735B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Положении соответствующие нормы отсутствуют.</w:t>
      </w:r>
    </w:p>
    <w:p w14:paraId="3A05CE9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0BD3FD0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t>Платформа предназначена для подачи заявлений, заключения договоров и выдачи справок, но проект не определяет виды электронной подписи и момент совершения юридически значимого действия.</w:t>
      </w:r>
    </w:p>
    <w:p w14:paraId="5E9EE4E3"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10BFAF2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Положение пунктом:</w:t>
      </w:r>
    </w:p>
    <w:p w14:paraId="24AF717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«Заявления, договоры, решения, справки и иные юридически значимые документы в платформе подписываются видами электронной подписи, предусмотренными законодательством Российской Федерации для соответствующего вида документа.</w:t>
      </w:r>
    </w:p>
    <w:p w14:paraId="799FC2B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Заявление считается поданным с момента его регистрации платформой. Пользователю незамедлительно направляется подтверждение, содержащее дату и время подачи, регистрационный номер, перечень приложенных документов и сведения об электронной подписи.</w:t>
      </w:r>
    </w:p>
    <w:p w14:paraId="00FD7E9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Изменение содержания зарегистрированного заявления или приложенных документов без фиксации такого изменения и уведомления пользователя не допускается».</w:t>
      </w:r>
    </w:p>
    <w:p w14:paraId="17EEED0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62D9AB91">
          <v:rect id="_x0000_i1611" style="width:0;height:1.5pt" o:hralign="center" o:hrstd="t" o:hr="t" fillcolor="#a0a0a0" stroked="f"/>
        </w:pict>
      </w:r>
    </w:p>
    <w:p w14:paraId="440814E3"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26. Установить режим чатов и видеоконференций</w:t>
      </w:r>
    </w:p>
    <w:p w14:paraId="05162AAA"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3E6F5DA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Подпункты «б» и «в» пункта о функциях платформы.</w:t>
      </w:r>
    </w:p>
    <w:p w14:paraId="5167A0D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0F92FAA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Не определены сроки хранения переписки, возможность записи видеоконференций и круг лиц, имеющих доступ к сообщениям.</w:t>
      </w:r>
    </w:p>
    <w:p w14:paraId="14A7A82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7EE98EF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соответствующий пункт абзацами:</w:t>
      </w:r>
    </w:p>
    <w:p w14:paraId="611E948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«Содержание персональных и групповых сообщений не подлежит просмотру лицами, не являющимися участниками соответствующей коммуникации, кроме случаев, предусмотренных федеральным законом.</w:t>
      </w:r>
    </w:p>
    <w:p w14:paraId="6D3540E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Запись видеоконференции допускается только после предварительного уведомления участников и при наличии предусмотренного законом основания.</w:t>
      </w:r>
    </w:p>
    <w:p w14:paraId="2F06F44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Пользователю до начала использования сервиса предоставляется информация о сроках хранения сообщений и записей, круге лиц, имеющих к ним доступ, и порядке их удаления.</w:t>
      </w:r>
    </w:p>
    <w:p w14:paraId="38D5D0B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Использование содержания сообщений и видеоконференций для профилирования, оценки успеваемости, дисциплинарного производства или иных целей, не связанных с первоначальной целью коммуникации, не допускается без самостоятельного правового основания».</w:t>
      </w:r>
    </w:p>
    <w:p w14:paraId="7DB4A13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5397B89C">
          <v:rect id="_x0000_i1612" style="width:0;height:1.5pt" o:hralign="center" o:hrstd="t" o:hr="t" fillcolor="#a0a0a0" stroked="f"/>
        </w:pict>
      </w:r>
    </w:p>
    <w:p w14:paraId="1598D52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27. Ограничить информационный обмен с неопределенным кругом систем</w:t>
      </w:r>
    </w:p>
    <w:p w14:paraId="233618DA"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6D643B4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Подпункт «д» пункта 11 исходной редакции — пункт 13 после исправления нумерации.</w:t>
      </w:r>
    </w:p>
    <w:p w14:paraId="394436EB"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lastRenderedPageBreak/>
        <w:t>Замечание</w:t>
      </w:r>
    </w:p>
    <w:p w14:paraId="08FB9A8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Проект допускает обмен с любыми «иными информационными системами» и программами обмена сообщениями. Не определены получатели, состав данных и цели передачи.</w:t>
      </w:r>
    </w:p>
    <w:p w14:paraId="37641FF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подпункта «д»</w:t>
      </w:r>
    </w:p>
    <w:p w14:paraId="172BD274"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 иными государственными информационными системами, прямо указанными в нормативных правовых актах Российской Федерации, при условии определения целей информационного взаимодействия, состава передаваемых сведений, правовых оснований передачи, поставщиков и получателей информации, сроков хранения и мер защиты.</w:t>
      </w:r>
    </w:p>
    <w:p w14:paraId="07355FB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Подключение информационной системы или программы обмена электронными сообщениями, влекущее расширение целей обработки персональных данных, состава передаваемых сведений или круга получателей, допускается после внесения соответствующих изменений в настоящее Положение».</w:t>
      </w:r>
    </w:p>
    <w:p w14:paraId="25A4E1F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пункт абзацем:</w:t>
      </w:r>
    </w:p>
    <w:p w14:paraId="417CAFD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«Передача персональных данных в целях рекламы, формирования коммерческих предложений, профилирования, ранжирования обучающихся для работодателей или для иных целей, непосредственно не предусмотренных настоящим Положением, не допускается».</w:t>
      </w:r>
    </w:p>
    <w:p w14:paraId="6771D9E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7E9217D4">
          <v:rect id="_x0000_i1613" style="width:0;height:1.5pt" o:hralign="center" o:hrstd="t" o:hr="t" fillcolor="#a0a0a0" stroked="f"/>
        </w:pict>
      </w:r>
    </w:p>
    <w:p w14:paraId="15C0C81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Поправки к приложению с перечнем персональных данных</w:t>
      </w:r>
    </w:p>
    <w:p w14:paraId="1FC7C53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28. Добавить отдельный раздел о данных поступающих</w:t>
      </w:r>
    </w:p>
    <w:p w14:paraId="4DE47ED4"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51E2744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Поступающие отсутствуют в приложении, хотя платформа взаимодействует с системой приема и предусматривает сервис поступления.</w:t>
      </w:r>
    </w:p>
    <w:p w14:paraId="77941C96"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0819A14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приложение пунктом 1 следующего содержания, изменив последующую нумерацию:</w:t>
      </w:r>
    </w:p>
    <w:p w14:paraId="5A4DD5B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«1. Персональные данные лица, поступающего на обучение:</w:t>
      </w:r>
    </w:p>
    <w:p w14:paraId="770CF05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идентификатор учетной записи в единой системе идентификации и аутентификации — при использовании электронного сервиса;</w:t>
      </w:r>
      <w:r w:rsidRPr="004F0F3D">
        <w:rPr>
          <w:rFonts w:ascii="Times New Roman" w:hAnsi="Times New Roman" w:cs="Times New Roman"/>
        </w:rPr>
        <w:br/>
        <w:t>фамилия, имя, отчество (при наличии);</w:t>
      </w:r>
      <w:r w:rsidRPr="004F0F3D">
        <w:rPr>
          <w:rFonts w:ascii="Times New Roman" w:hAnsi="Times New Roman" w:cs="Times New Roman"/>
        </w:rPr>
        <w:br/>
        <w:t>дата рождения;</w:t>
      </w:r>
      <w:r w:rsidRPr="004F0F3D">
        <w:rPr>
          <w:rFonts w:ascii="Times New Roman" w:hAnsi="Times New Roman" w:cs="Times New Roman"/>
        </w:rPr>
        <w:br/>
        <w:t>гражданство;</w:t>
      </w:r>
      <w:r w:rsidRPr="004F0F3D">
        <w:rPr>
          <w:rFonts w:ascii="Times New Roman" w:hAnsi="Times New Roman" w:cs="Times New Roman"/>
        </w:rPr>
        <w:br/>
        <w:t>сведения о документе, удостоверяющем личность, в объеме, необходимом для приема;</w:t>
      </w:r>
      <w:r w:rsidRPr="004F0F3D">
        <w:rPr>
          <w:rFonts w:ascii="Times New Roman" w:hAnsi="Times New Roman" w:cs="Times New Roman"/>
        </w:rPr>
        <w:br/>
        <w:t>контактные сведения;</w:t>
      </w:r>
      <w:r w:rsidRPr="004F0F3D">
        <w:rPr>
          <w:rFonts w:ascii="Times New Roman" w:hAnsi="Times New Roman" w:cs="Times New Roman"/>
        </w:rPr>
        <w:br/>
        <w:t>сведения о документе об образовании или квалификации;</w:t>
      </w:r>
      <w:r w:rsidRPr="004F0F3D">
        <w:rPr>
          <w:rFonts w:ascii="Times New Roman" w:hAnsi="Times New Roman" w:cs="Times New Roman"/>
        </w:rPr>
        <w:br/>
        <w:t>сведения о результатах вступительных испытаний и индивидуальных достижениях;</w:t>
      </w:r>
      <w:r w:rsidRPr="004F0F3D">
        <w:rPr>
          <w:rFonts w:ascii="Times New Roman" w:hAnsi="Times New Roman" w:cs="Times New Roman"/>
        </w:rPr>
        <w:br/>
        <w:t>сведения о поданных заявлениях, выбранных образовательных программах и условиях поступления;</w:t>
      </w:r>
      <w:r w:rsidRPr="004F0F3D">
        <w:rPr>
          <w:rFonts w:ascii="Times New Roman" w:hAnsi="Times New Roman" w:cs="Times New Roman"/>
        </w:rPr>
        <w:br/>
        <w:t>сведения об особых правах, преимуществах и льготах — при наличии соответствующего основания;</w:t>
      </w:r>
      <w:r w:rsidRPr="004F0F3D">
        <w:rPr>
          <w:rFonts w:ascii="Times New Roman" w:hAnsi="Times New Roman" w:cs="Times New Roman"/>
        </w:rPr>
        <w:br/>
        <w:t>сведения о договоре о целевом обучении — при наличии;</w:t>
      </w:r>
      <w:r w:rsidRPr="004F0F3D">
        <w:rPr>
          <w:rFonts w:ascii="Times New Roman" w:hAnsi="Times New Roman" w:cs="Times New Roman"/>
        </w:rPr>
        <w:br/>
        <w:t>сведения о законном представителе несовершеннолетнего поступающего;</w:t>
      </w:r>
      <w:r w:rsidRPr="004F0F3D">
        <w:rPr>
          <w:rFonts w:ascii="Times New Roman" w:hAnsi="Times New Roman" w:cs="Times New Roman"/>
        </w:rPr>
        <w:br/>
      </w:r>
      <w:r w:rsidRPr="004F0F3D">
        <w:rPr>
          <w:rFonts w:ascii="Times New Roman" w:hAnsi="Times New Roman" w:cs="Times New Roman"/>
        </w:rPr>
        <w:lastRenderedPageBreak/>
        <w:t>сведения, необходимые для приема иностранных граждан и лиц без гражданства, в объеме, предусмотренном законодательством Российской Федерации.</w:t>
      </w:r>
    </w:p>
    <w:p w14:paraId="466E685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Обработка медицинских документов и иных специальных категорий персональных данных осуществляется в порядке, предусмотренном настоящим Положением».</w:t>
      </w:r>
    </w:p>
    <w:p w14:paraId="14A6C1B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45A91414">
          <v:rect id="_x0000_i1614" style="width:0;height:1.5pt" o:hralign="center" o:hrstd="t" o:hr="t" fillcolor="#a0a0a0" stroked="f"/>
        </w:pict>
      </w:r>
    </w:p>
    <w:p w14:paraId="5C62E5C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29. Заменить категорию «родитель» категорией надлежащего представителя</w:t>
      </w:r>
    </w:p>
    <w:p w14:paraId="5915914E"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2B7435E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2 приложения.</w:t>
      </w:r>
    </w:p>
    <w:p w14:paraId="2444AD3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79B6101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Родитель совершеннолетнего дееспособного студента не является его законным представителем только в силу родства.</w:t>
      </w:r>
    </w:p>
    <w:p w14:paraId="58932408"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редакция наименования пункта</w:t>
      </w:r>
    </w:p>
    <w:p w14:paraId="1FDA283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«Персональные данные законного представителя несовершеннолетнего или недееспособного обучающегося, а также иного представителя, действующего на основании полномочия, оформленного в соответствии с законодательством Российской Федерации».</w:t>
      </w:r>
    </w:p>
    <w:p w14:paraId="0F46842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пункт положением:</w:t>
      </w:r>
    </w:p>
    <w:p w14:paraId="1F47A2E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«Сам факт родства с совершеннолетним дееспособным обучающимся не является основанием для обработки данных родителя или предоставления ему доступа к сведениям об обучающемся».</w:t>
      </w:r>
    </w:p>
    <w:p w14:paraId="1A416B9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Слова:</w:t>
      </w:r>
    </w:p>
    <w:p w14:paraId="5ACA048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«реквизиты документа, подтверждающего полномочия родителя»</w:t>
      </w:r>
    </w:p>
    <w:p w14:paraId="131CAC7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заменить словами:</w:t>
      </w:r>
    </w:p>
    <w:p w14:paraId="4E117A5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«сведения о документе или ином предусмотренном законом основании, подтверждающем полномочия представителя».</w:t>
      </w:r>
    </w:p>
    <w:p w14:paraId="0F8F5A6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02742B0C">
          <v:rect id="_x0000_i1615" style="width:0;height:1.5pt" o:hralign="center" o:hrstd="t" o:hr="t" fillcolor="#a0a0a0" stroked="f"/>
        </w:pict>
      </w:r>
    </w:p>
    <w:p w14:paraId="098B485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30. Уточнить термин «деперсонализированные идентификаторы»</w:t>
      </w:r>
    </w:p>
    <w:p w14:paraId="3F62997B"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Пункты проекта</w:t>
      </w:r>
    </w:p>
    <w:p w14:paraId="44A6CAC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Пункты 1–3 приложения.</w:t>
      </w:r>
    </w:p>
    <w:p w14:paraId="4DBE8FAF"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229B006C"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Термин «деперсонализированные идентификаторы» не раскрыт. Если идентификатор позволяет установить лицо путем сопоставления с другой системой, он остается персональными данными.</w:t>
      </w:r>
    </w:p>
    <w:p w14:paraId="2F6BEC87"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5A5DC0D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Слова:</w:t>
      </w:r>
    </w:p>
    <w:p w14:paraId="59BC1B7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«деперсонализированные идентификаторы, полученные из иных государственных информационных систем»</w:t>
      </w:r>
    </w:p>
    <w:p w14:paraId="2075E3B8"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t>заменить словами:</w:t>
      </w:r>
    </w:p>
    <w:p w14:paraId="65ADD49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«идентификаторы, полученные из иных государственных информационных систем, позволяющие обеспечить межсистемное сопоставление сведений о лице, с указанием информационной системы — источника идентификатора».</w:t>
      </w:r>
    </w:p>
    <w:p w14:paraId="58C2BC3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Дополнить приложение примечанием:</w:t>
      </w:r>
    </w:p>
    <w:p w14:paraId="41BC604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«Идентификаторы, позволяющие прямо или косвенно определить физическое лицо, в том числе путем сопоставления с информацией из иной информационной системы, относятся к персональным данным. Их обработка допускается только в целях, прямо предусмотренных настоящим Положением».</w:t>
      </w:r>
    </w:p>
    <w:p w14:paraId="72C56D4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3DA40E6D">
          <v:rect id="_x0000_i1616" style="width:0;height:1.5pt" o:hralign="center" o:hrstd="t" o:hr="t" fillcolor="#a0a0a0" stroked="f"/>
        </w:pict>
      </w:r>
    </w:p>
    <w:p w14:paraId="1AFD8067"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31. Обосновать либо исключить сведения о поле обучающегося</w:t>
      </w:r>
    </w:p>
    <w:p w14:paraId="0A33B9FA"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7D72550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1 приложения.</w:t>
      </w:r>
    </w:p>
    <w:p w14:paraId="2634EA00"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5701D09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В перечень включены сведения о поле обучающегося, однако цель их обработки применительно к сервисам платформы не указана.</w:t>
      </w:r>
    </w:p>
    <w:p w14:paraId="7BAC6C2C"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20BED816"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Исключить слово:</w:t>
      </w:r>
    </w:p>
    <w:p w14:paraId="54748075"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«пол»</w:t>
      </w:r>
    </w:p>
    <w:p w14:paraId="1470F8C0"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либо прямо указать в Положении конкретную цель и правовое основание обработки этих сведений. Обработка указанной характеристики только для общей аналитики или формирования профиля пользователя представляется избыточной.</w:t>
      </w:r>
    </w:p>
    <w:p w14:paraId="4D0394F9"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59CA45BD">
          <v:rect id="_x0000_i1617" style="width:0;height:1.5pt" o:hralign="center" o:hrstd="t" o:hr="t" fillcolor="#a0a0a0" stroked="f"/>
        </w:pict>
      </w:r>
    </w:p>
    <w:p w14:paraId="1D76E947"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32. Ограничить обработку паспортных данных работников</w:t>
      </w:r>
    </w:p>
    <w:p w14:paraId="75E013F1"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Пункт проекта</w:t>
      </w:r>
    </w:p>
    <w:p w14:paraId="306A0BDF"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Пункт 3 приложения.</w:t>
      </w:r>
    </w:p>
    <w:p w14:paraId="6F5645A5"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Замечание</w:t>
      </w:r>
    </w:p>
    <w:p w14:paraId="5BBAD0C3"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Проект разрешает обработку реквизитов документа, удостоверяющего личность, всех педагогических и иных работников, но не связывает ее с конкретным сервисом.</w:t>
      </w:r>
    </w:p>
    <w:p w14:paraId="28E7B291"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Предлагаемая поправка</w:t>
      </w:r>
    </w:p>
    <w:p w14:paraId="5BBA2377"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Слова:</w:t>
      </w:r>
    </w:p>
    <w:p w14:paraId="0EEF6E51"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«реквизиты документа, удостоверяющего личность»</w:t>
      </w:r>
    </w:p>
    <w:p w14:paraId="1267C3FD"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заменить словами:</w:t>
      </w:r>
    </w:p>
    <w:p w14:paraId="31D67AF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«реквизиты документа, удостоверяющего личность, исключительно в случаях, когда их обработка необходима для совершения конкретного юридически значимого действия и предусмотрена законодательством Российской Федерации».</w:t>
      </w:r>
    </w:p>
    <w:p w14:paraId="0C38C042"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lastRenderedPageBreak/>
        <w:t>Одновременно необходимо выделить лиц, претендующих на замещение должностей, в отдельную категорию субъектов и определить только те сведения, которые необходимы для участия в конкурсе.</w:t>
      </w:r>
    </w:p>
    <w:p w14:paraId="78346BFB"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pict w14:anchorId="3FE241D8">
          <v:rect id="_x0000_i1618" style="width:0;height:1.5pt" o:hralign="center" o:hrstd="t" o:hr="t" fillcolor="#a0a0a0" stroked="f"/>
        </w:pict>
      </w:r>
    </w:p>
    <w:p w14:paraId="0E1F6B61" w14:textId="77777777" w:rsidR="004F0F3D" w:rsidRPr="004F0F3D" w:rsidRDefault="004F0F3D" w:rsidP="004F0F3D">
      <w:pPr>
        <w:ind w:firstLine="284"/>
        <w:rPr>
          <w:rFonts w:ascii="Times New Roman" w:hAnsi="Times New Roman" w:cs="Times New Roman"/>
          <w:b/>
          <w:bCs/>
        </w:rPr>
      </w:pPr>
      <w:r w:rsidRPr="004F0F3D">
        <w:rPr>
          <w:rFonts w:ascii="Times New Roman" w:hAnsi="Times New Roman" w:cs="Times New Roman"/>
          <w:b/>
          <w:bCs/>
        </w:rPr>
        <w:t>Итоговое предложение для открытого обсуждения</w:t>
      </w:r>
    </w:p>
    <w:p w14:paraId="666730FE"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Проект рекомендуется доработать до его принятия. В действующей редакции он не содержит достаточных гарантий:</w:t>
      </w:r>
    </w:p>
    <w:p w14:paraId="1FCF686D"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сохранения личной, бумажной и почтовой подачи документов;</w:t>
      </w:r>
    </w:p>
    <w:p w14:paraId="72E5E381"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равного положения лиц, не имеющих ЕСИА или доступа к интернету;</w:t>
      </w:r>
    </w:p>
    <w:p w14:paraId="7855B7C2"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добровольности использования дополнительных цифровых сервисов;</w:t>
      </w:r>
    </w:p>
    <w:p w14:paraId="0B777CE6"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отказа от биометрии без неблагоприятных последствий;</w:t>
      </w:r>
    </w:p>
    <w:p w14:paraId="01FF3AEE"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защиты прав поступающих;</w:t>
      </w:r>
    </w:p>
    <w:p w14:paraId="378478DB"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восстановления сроков при технических сбоях;</w:t>
      </w:r>
    </w:p>
    <w:p w14:paraId="701D2C78"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оперативного исправления недостоверных сведений;</w:t>
      </w:r>
    </w:p>
    <w:p w14:paraId="2A3FF04E"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ограничения состава и сроков хранения персональных данных;</w:t>
      </w:r>
    </w:p>
    <w:p w14:paraId="71F2ABC9"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разграничения доступа к данным;</w:t>
      </w:r>
    </w:p>
    <w:p w14:paraId="05B53ADB" w14:textId="77777777" w:rsidR="004F0F3D" w:rsidRPr="004F0F3D" w:rsidRDefault="004F0F3D" w:rsidP="004F0F3D">
      <w:pPr>
        <w:numPr>
          <w:ilvl w:val="0"/>
          <w:numId w:val="4"/>
        </w:numPr>
        <w:ind w:firstLine="284"/>
        <w:rPr>
          <w:rFonts w:ascii="Times New Roman" w:hAnsi="Times New Roman" w:cs="Times New Roman"/>
        </w:rPr>
      </w:pPr>
      <w:r w:rsidRPr="004F0F3D">
        <w:rPr>
          <w:rFonts w:ascii="Times New Roman" w:hAnsi="Times New Roman" w:cs="Times New Roman"/>
        </w:rPr>
        <w:t>запрета исключительно автоматизированных юридически значимых решений.</w:t>
      </w:r>
    </w:p>
    <w:p w14:paraId="149F885A" w14:textId="77777777" w:rsidR="004F0F3D" w:rsidRPr="004F0F3D" w:rsidRDefault="004F0F3D" w:rsidP="004F0F3D">
      <w:pPr>
        <w:ind w:firstLine="284"/>
        <w:rPr>
          <w:rFonts w:ascii="Times New Roman" w:hAnsi="Times New Roman" w:cs="Times New Roman"/>
        </w:rPr>
      </w:pPr>
      <w:r w:rsidRPr="004F0F3D">
        <w:rPr>
          <w:rFonts w:ascii="Times New Roman" w:hAnsi="Times New Roman" w:cs="Times New Roman"/>
        </w:rPr>
        <w:t xml:space="preserve">Указанные гарантии должны быть закреплены непосредственно в постановлении и Положении. Их установление только в методических рекомендациях, техническом задании или ведомственных перечнях не обеспечивает необходимого уровня правовой определенности и защиты </w:t>
      </w:r>
      <w:proofErr w:type="gramStart"/>
      <w:r w:rsidRPr="004F0F3D">
        <w:rPr>
          <w:rFonts w:ascii="Times New Roman" w:hAnsi="Times New Roman" w:cs="Times New Roman"/>
        </w:rPr>
        <w:t>прав</w:t>
      </w:r>
      <w:proofErr w:type="gramEnd"/>
      <w:r w:rsidRPr="004F0F3D">
        <w:rPr>
          <w:rFonts w:ascii="Times New Roman" w:hAnsi="Times New Roman" w:cs="Times New Roman"/>
        </w:rPr>
        <w:t xml:space="preserve"> поступающих и обучающихся.</w:t>
      </w:r>
    </w:p>
    <w:p w14:paraId="037DE7F7" w14:textId="77777777" w:rsidR="002330DD" w:rsidRPr="004F0F3D" w:rsidRDefault="002330DD" w:rsidP="004F0F3D">
      <w:pPr>
        <w:ind w:firstLine="284"/>
        <w:rPr>
          <w:rFonts w:ascii="Times New Roman" w:hAnsi="Times New Roman" w:cs="Times New Roman"/>
        </w:rPr>
      </w:pPr>
    </w:p>
    <w:sectPr w:rsidR="002330DD" w:rsidRPr="004F0F3D" w:rsidSect="004F0F3D">
      <w:pgSz w:w="11906" w:h="16838"/>
      <w:pgMar w:top="993"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459CD"/>
    <w:multiLevelType w:val="multilevel"/>
    <w:tmpl w:val="90F80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D215B7"/>
    <w:multiLevelType w:val="multilevel"/>
    <w:tmpl w:val="7F5E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B967DA"/>
    <w:multiLevelType w:val="multilevel"/>
    <w:tmpl w:val="E4B0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FC14C9"/>
    <w:multiLevelType w:val="multilevel"/>
    <w:tmpl w:val="4EF8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4787495">
    <w:abstractNumId w:val="0"/>
  </w:num>
  <w:num w:numId="2" w16cid:durableId="1461607942">
    <w:abstractNumId w:val="1"/>
  </w:num>
  <w:num w:numId="3" w16cid:durableId="292297221">
    <w:abstractNumId w:val="2"/>
  </w:num>
  <w:num w:numId="4" w16cid:durableId="1802376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F3D"/>
    <w:rsid w:val="0007173F"/>
    <w:rsid w:val="002330DD"/>
    <w:rsid w:val="004F0F3D"/>
    <w:rsid w:val="007B3BCE"/>
    <w:rsid w:val="007E68C8"/>
    <w:rsid w:val="00BA381D"/>
    <w:rsid w:val="00FA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ED377"/>
  <w15:chartTrackingRefBased/>
  <w15:docId w15:val="{09762397-A555-4EAC-9B3B-EFFAB3DE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0F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F0F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F0F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F0F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F0F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F0F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0F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0F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0F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F3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F0F3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F0F3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F0F3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F0F3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F0F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0F3D"/>
    <w:rPr>
      <w:rFonts w:eastAsiaTheme="majorEastAsia" w:cstheme="majorBidi"/>
      <w:color w:val="595959" w:themeColor="text1" w:themeTint="A6"/>
    </w:rPr>
  </w:style>
  <w:style w:type="character" w:customStyle="1" w:styleId="80">
    <w:name w:val="Заголовок 8 Знак"/>
    <w:basedOn w:val="a0"/>
    <w:link w:val="8"/>
    <w:uiPriority w:val="9"/>
    <w:semiHidden/>
    <w:rsid w:val="004F0F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0F3D"/>
    <w:rPr>
      <w:rFonts w:eastAsiaTheme="majorEastAsia" w:cstheme="majorBidi"/>
      <w:color w:val="272727" w:themeColor="text1" w:themeTint="D8"/>
    </w:rPr>
  </w:style>
  <w:style w:type="paragraph" w:styleId="a3">
    <w:name w:val="Title"/>
    <w:basedOn w:val="a"/>
    <w:next w:val="a"/>
    <w:link w:val="a4"/>
    <w:uiPriority w:val="10"/>
    <w:qFormat/>
    <w:rsid w:val="004F0F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0F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0F3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0F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0F3D"/>
    <w:pPr>
      <w:spacing w:before="160"/>
      <w:jc w:val="center"/>
    </w:pPr>
    <w:rPr>
      <w:i/>
      <w:iCs/>
      <w:color w:val="404040" w:themeColor="text1" w:themeTint="BF"/>
    </w:rPr>
  </w:style>
  <w:style w:type="character" w:customStyle="1" w:styleId="22">
    <w:name w:val="Цитата 2 Знак"/>
    <w:basedOn w:val="a0"/>
    <w:link w:val="21"/>
    <w:uiPriority w:val="29"/>
    <w:rsid w:val="004F0F3D"/>
    <w:rPr>
      <w:i/>
      <w:iCs/>
      <w:color w:val="404040" w:themeColor="text1" w:themeTint="BF"/>
    </w:rPr>
  </w:style>
  <w:style w:type="paragraph" w:styleId="a7">
    <w:name w:val="List Paragraph"/>
    <w:basedOn w:val="a"/>
    <w:uiPriority w:val="34"/>
    <w:qFormat/>
    <w:rsid w:val="004F0F3D"/>
    <w:pPr>
      <w:ind w:left="720"/>
      <w:contextualSpacing/>
    </w:pPr>
  </w:style>
  <w:style w:type="character" w:styleId="a8">
    <w:name w:val="Intense Emphasis"/>
    <w:basedOn w:val="a0"/>
    <w:uiPriority w:val="21"/>
    <w:qFormat/>
    <w:rsid w:val="004F0F3D"/>
    <w:rPr>
      <w:i/>
      <w:iCs/>
      <w:color w:val="0F4761" w:themeColor="accent1" w:themeShade="BF"/>
    </w:rPr>
  </w:style>
  <w:style w:type="paragraph" w:styleId="a9">
    <w:name w:val="Intense Quote"/>
    <w:basedOn w:val="a"/>
    <w:next w:val="a"/>
    <w:link w:val="aa"/>
    <w:uiPriority w:val="30"/>
    <w:qFormat/>
    <w:rsid w:val="004F0F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F0F3D"/>
    <w:rPr>
      <w:i/>
      <w:iCs/>
      <w:color w:val="0F4761" w:themeColor="accent1" w:themeShade="BF"/>
    </w:rPr>
  </w:style>
  <w:style w:type="character" w:styleId="ab">
    <w:name w:val="Intense Reference"/>
    <w:basedOn w:val="a0"/>
    <w:uiPriority w:val="32"/>
    <w:qFormat/>
    <w:rsid w:val="004F0F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5501</Words>
  <Characters>31357</Characters>
  <Application>Microsoft Office Word</Application>
  <DocSecurity>0</DocSecurity>
  <Lines>261</Lines>
  <Paragraphs>73</Paragraphs>
  <ScaleCrop>false</ScaleCrop>
  <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Мукимов</dc:creator>
  <cp:keywords/>
  <dc:description/>
  <cp:lastModifiedBy>Денис Мукимов</cp:lastModifiedBy>
  <cp:revision>1</cp:revision>
  <dcterms:created xsi:type="dcterms:W3CDTF">2026-07-26T06:04:00Z</dcterms:created>
  <dcterms:modified xsi:type="dcterms:W3CDTF">2026-07-26T06:05:00Z</dcterms:modified>
</cp:coreProperties>
</file>