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C45E" w14:textId="77777777" w:rsidR="00443D22" w:rsidRPr="00E13370" w:rsidRDefault="00443D22" w:rsidP="00443D22">
      <w:pPr>
        <w:pStyle w:val="1"/>
        <w:spacing w:before="240"/>
        <w:ind w:left="3968"/>
        <w:rPr>
          <w:rFonts w:ascii="Times New Roman" w:eastAsia="Times New Roman" w:hAnsi="Times New Roman" w:cs="Times New Roman"/>
          <w:bCs/>
        </w:rPr>
      </w:pPr>
      <w:bookmarkStart w:id="0" w:name="_Hlk86365077"/>
      <w:bookmarkStart w:id="1" w:name="_Hlk84581951"/>
      <w:r w:rsidRPr="00E13370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53104C26" w14:textId="77777777" w:rsidR="00443D22" w:rsidRPr="00E13370" w:rsidRDefault="00443D22" w:rsidP="00443D22">
      <w:pPr>
        <w:pStyle w:val="1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>Краснову И.В.</w:t>
      </w:r>
    </w:p>
    <w:p w14:paraId="33462D57" w14:textId="77777777" w:rsidR="00443D22" w:rsidRDefault="00443D22" w:rsidP="00443D22">
      <w:pPr>
        <w:pStyle w:val="1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26462CC9" w14:textId="77777777" w:rsidR="00443D22" w:rsidRPr="00E13370" w:rsidRDefault="00443D22" w:rsidP="00443D22">
      <w:pPr>
        <w:pStyle w:val="1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д. 15а, строен. 1 </w:t>
      </w:r>
    </w:p>
    <w:p w14:paraId="6D30EE1D" w14:textId="77777777" w:rsidR="00443D22" w:rsidRPr="00E13370" w:rsidRDefault="00443D22" w:rsidP="00443D22">
      <w:pPr>
        <w:pStyle w:val="1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E13370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6">
        <w:r w:rsidRPr="00E13370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092BB93D" w14:textId="77777777" w:rsidR="00443D22" w:rsidRPr="00E13370" w:rsidRDefault="00443D22" w:rsidP="00443D22">
      <w:pPr>
        <w:pStyle w:val="1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3D1A6ED7" w14:textId="1FBD025A" w:rsidR="00443D22" w:rsidRPr="00E13370" w:rsidRDefault="00443D22" w:rsidP="00443D22">
      <w:pPr>
        <w:ind w:firstLine="540"/>
        <w:jc w:val="both"/>
        <w:rPr>
          <w:sz w:val="28"/>
          <w:szCs w:val="28"/>
        </w:rPr>
      </w:pPr>
      <w:bookmarkStart w:id="2" w:name="_GoBack"/>
      <w:bookmarkEnd w:id="1"/>
      <w:bookmarkEnd w:id="2"/>
      <w:r w:rsidRPr="00E13370">
        <w:rPr>
          <w:sz w:val="28"/>
          <w:szCs w:val="28"/>
        </w:rPr>
        <w:t xml:space="preserve">                                                     </w:t>
      </w:r>
    </w:p>
    <w:p w14:paraId="3A1AF79C" w14:textId="77777777" w:rsidR="00443D22" w:rsidRPr="00443D22" w:rsidRDefault="00443D22" w:rsidP="00443D22">
      <w:pPr>
        <w:ind w:firstLine="540"/>
        <w:jc w:val="center"/>
        <w:rPr>
          <w:rFonts w:ascii="Times New Roman" w:hAnsi="Times New Roman" w:cs="Times New Roman"/>
        </w:rPr>
      </w:pPr>
      <w:r w:rsidRPr="00443D22">
        <w:rPr>
          <w:rFonts w:ascii="Times New Roman" w:hAnsi="Times New Roman" w:cs="Times New Roman"/>
        </w:rPr>
        <w:t xml:space="preserve">Уважаемый Игорь Викторович! </w:t>
      </w:r>
    </w:p>
    <w:p w14:paraId="3C681DBC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1498DDE" w14:textId="343968A4" w:rsidR="00926186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астоятельно просим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проверить нормативный акт </w:t>
      </w:r>
      <w:r w:rsidR="005C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региональных властей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введении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-кодов в нашем </w:t>
      </w:r>
      <w:r w:rsidR="005C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субъекте 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принять меры прокурорского реагирования в связи со следующим.</w:t>
      </w:r>
    </w:p>
    <w:p w14:paraId="7DD42595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Дискриминация граждан.</w:t>
      </w:r>
    </w:p>
    <w:p w14:paraId="4EB2BE37" w14:textId="77777777" w:rsidR="00926186" w:rsidRPr="009F6E49" w:rsidRDefault="00926186" w:rsidP="0092618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Внедряемая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является антиконституционной сегрегацией граждан, жестоко поражающей в правах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огромное количество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соотечественников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A381760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как реализовывать свои конституционные права, следующим группам населения:</w:t>
      </w:r>
    </w:p>
    <w:p w14:paraId="14E59E16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здоровым людям, реализующим законное право на отказ от вакцинации,</w:t>
      </w:r>
    </w:p>
    <w:p w14:paraId="47EE6E2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людям, не имеющим смартфонов для предъявления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-кода,</w:t>
      </w:r>
    </w:p>
    <w:p w14:paraId="2104EF44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людям, не желающим регистрироваться на интернет-портале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оставлять там свои персональные данные по здоровью,</w:t>
      </w:r>
    </w:p>
    <w:p w14:paraId="555BCB6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людям, переболевшим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ковидом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легкой форме дома, без посещения врача (сами врачи призывали не вызывать их на дом при легком течении заболевания, чтобы не перегружать систему здравоохранения),</w:t>
      </w:r>
    </w:p>
    <w:p w14:paraId="3D974E77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людям, не желающим получать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по религиозным соображениям.</w:t>
      </w:r>
    </w:p>
    <w:p w14:paraId="70AA0478" w14:textId="77777777" w:rsidR="00926186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можно продолжать бесконечно, суть в том, что людей, не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в нашей стране миллионы. При этом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код не является подтверждением иммунитета либо состояния здоровья.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звестно,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привитые люди могут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заражать окружающих, но этот факт игнорируется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сказано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мэрии </w:t>
      </w:r>
      <w:proofErr w:type="gram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QR-код подтверждает, что вы защищены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ложью, поскольку ни один 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 зависимости от наличия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защищен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19.</w:t>
      </w:r>
    </w:p>
    <w:p w14:paraId="457A563F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обратить внимание на то, что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спорность подхода, который уровнем антител оценивает иммунитет человека, даже наличие у людей антител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которых чиновники предлагают людям вакцинацию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по нормативным актам регионов никакого значения: чтобы дать человеку доступ к социальным благам граждан принуждают получать именно QR-код.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есть, ч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самом деле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 наличие у человека кода, связанного с интернет-порталом.</w:t>
      </w:r>
    </w:p>
    <w:p w14:paraId="014B830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бесправными в России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признаны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сегодня здоровые люди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отказались от прививки. Между тем, фактическая отмена права на отказ от прививки (под угрозой отстранения от работы, обучения) преступна и с юридической, и с медицинской точки зрения. Граждане имеют право сомневаться в пользе вакцинации на основе простых фактов, в частности: </w:t>
      </w:r>
    </w:p>
    <w:p w14:paraId="48EEA312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(1) прививки до сих пор не прошли всех стадий клинических испытаний (например, официально по Спутнику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испытания завершаются в конце 2022 г.), </w:t>
      </w:r>
    </w:p>
    <w:p w14:paraId="05F2C93A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(2) практика доказывает наличие рисков побочных эффектов (миокардиты, тромбозы и др.), прерывания беременности, смерти от вакцинации (как в течение нескольких часов-дней, так и нескольких месяцев после прививок), </w:t>
      </w:r>
    </w:p>
    <w:p w14:paraId="4E1E734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(3) заявления чиновников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Минздрава об отсутствии фактов, указанных в п. (2), не только не отменяют наличия этих фактов, которые граждане видят лично, но и злят население, поскольку являются откровенной ложью,</w:t>
      </w:r>
    </w:p>
    <w:p w14:paraId="0139A0B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(4) лоббисты обязательной вакцинации постоянно меняют аргументацию (сначала говорят, что защита от прививки будет постоянной, потом – два года, позже – год, теперь – 6 месяцев), при этом не проводя и не представляя публике доказательств своих заявлений, на которых базируется правовое регулирование и ограничение прав граждан,</w:t>
      </w:r>
    </w:p>
    <w:p w14:paraId="1AD78D96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(5) согласно официальным данным, защитный уровень антител от прививок не известен, продолжительность защиты не известна; официальная статистика по поствакцинальным осложнениям отсутствует,</w:t>
      </w:r>
    </w:p>
    <w:p w14:paraId="5A5F65B2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(6) вакцина Спутник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на основе клеток тканей абортированного человеческого эмбриона.</w:t>
      </w:r>
    </w:p>
    <w:p w14:paraId="18CD3778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То, что имеет риск для жизни человека, не может быть для него обязательным – это принципиальный постулат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обеспечивающий реализацию права человека на жизнь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легализуя по факту принудительность прививок, вводит в нашей стране две касты людей: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это полноправные граждане, не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– бесправная группа, которой оставили только возможность поддерживать минимальную жизнедеятельность, сохранив доступ к продуктам (и то не во всех магазинах).</w:t>
      </w:r>
    </w:p>
    <w:p w14:paraId="13D5B1A4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2 ст. 19 Конституции РФ</w:t>
      </w:r>
      <w:bookmarkStart w:id="3" w:name="dst100082"/>
      <w:bookmarkEnd w:id="3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убеждений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принадлежности к общественным объединениям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других обстоятельств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bookmarkStart w:id="4" w:name="_Hlk86365686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</w:t>
      </w:r>
      <w:bookmarkEnd w:id="4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как условия реализации конституционных прав государство вводит в России дискриминацию по необоснованному критерию наличия некоей электронной метки у человека.  </w:t>
      </w:r>
    </w:p>
    <w:p w14:paraId="080C9927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ч. 2 ст. 44 Конституции «каждый имеет право на участие в культурной жизни, пользование учреждениями культуры, на доступ к культурным ценностям». Между тем, люди без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лишены такой возможности. По ст. 7 Конституции «РФ – социальное государство, политика которого направлена на создание условий, обеспечивающих достойную жизнь и свободное развитие человека». Можно ли назвать достойной жизнь матери, которая из-за отсутствия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-кода не может купить вещи своему ребенку, потому что ей закрыт доступ в магазин? О каком свободном развитии можно говорить, если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становится условием развития человека? </w:t>
      </w:r>
    </w:p>
    <w:p w14:paraId="665C25F6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Нарушение неприкосновенности частной жизни. </w:t>
      </w:r>
    </w:p>
    <w:p w14:paraId="7829426E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ст. 23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имеет право на неприкосновенность частной жизни, личную и семейную тайну, защиту своей чести и доброго имени»</w:t>
      </w:r>
    </w:p>
    <w:p w14:paraId="61E65DA9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1 ст. 24 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5DA40538" w14:textId="30A2FD49" w:rsidR="00926186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Согласие – это по своему смыслу свободно выражаемое волеизъявление, но никак не принуждение. Однако даже если человек переболел</w:t>
      </w:r>
      <w:r w:rsidRPr="00EB2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вынуждает его «сливать» свои персональные данные о заболевании, которые являются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врачебной тайной, в интернет-портал.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магазинам, спорту, учреждениям культуры и иным сферам. </w:t>
      </w:r>
    </w:p>
    <w:p w14:paraId="77DBB2C2" w14:textId="1A09EFB5" w:rsidR="00C33B8B" w:rsidRPr="00290532" w:rsidRDefault="00C33B8B" w:rsidP="00926186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нет никаких правовых оснований требовать от граждан информации об их здоровье (являющейся врачебной тайной и персональными данными граждан) на входе в те или иные объекты: такого права закон не дает ни сотрудникам торговых организаций, ни спортивных учреждений, ни полиции.</w:t>
      </w:r>
    </w:p>
    <w:p w14:paraId="7869139A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Антиконституционный порядок ограничения прав граждан. </w:t>
      </w:r>
    </w:p>
    <w:p w14:paraId="7221E81D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19D29367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Такое ограничение возможно только на основании федерального закона в четко ограниченном перечне ситуаций. Ни в одном федеральном законе нет такого понятия как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-код. Оно вне закона! Кроме того, ни одну из упомянутых в ч. 3 ст. 55 Конституции РФ целей, позволяющих вводить строго обоснованные ограничения конституционных прав граждан (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обеспечивает. </w:t>
      </w:r>
    </w:p>
    <w:p w14:paraId="3E6D9B6D" w14:textId="77777777" w:rsidR="00926186" w:rsidRPr="00290532" w:rsidRDefault="00926186" w:rsidP="0092618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 не имеют отношения к здоровью: они не лечат и не укрепляют здоровье населения. Напротив, они (1) провоцируют болеющих людей,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и тех, кто нет. Создается устойчивое впечатление, что некие силы, лоббирующие неадекватные и противозаконные меры реагирования на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взвинчивающие протестные настроения в обществе, заинтересованы в расшатывании стабильности,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делегитимации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власти, провокации беспорядков в стране.</w:t>
      </w:r>
    </w:p>
    <w:p w14:paraId="0DF0899B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Унижение человеческого достоинства.</w:t>
      </w:r>
    </w:p>
    <w:p w14:paraId="5FDBAD17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  — это </w:t>
      </w:r>
      <w:hyperlink r:id="rId7" w:anchor="%D0%94%D0%B2%D1%83%D1%85%D0%BC%D0%B5%D1%80%D0%BD%D1%8B%D0%B5" w:tooltip="Штриховой код" w:history="1">
        <w:proofErr w:type="spellStart"/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штрихкод</w:t>
        </w:r>
        <w:proofErr w:type="spellEnd"/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изначально разработанный для </w:t>
      </w:r>
      <w:hyperlink r:id="rId8" w:tooltip="Автомобильная промышленность Японии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автомобильной промышленности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Япония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Японии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Сам термин является зарегистрированным товарным знаком японской компании.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Штрихкод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считываемая машиной оптическая метка, содержащая информацию об объекте, к которому она привязана. За QR-кодом стоит уникальное цифровое обозначение.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некий номер будет идентифицировать конкретного человека. Идентификация человека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унижает его человеческое достоинство, превращая человека в подобие товара. </w:t>
      </w:r>
    </w:p>
    <w:p w14:paraId="098C2486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1 ст. 150 ГК РФ «</w:t>
      </w:r>
      <w:r w:rsidRPr="0029053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Нюрнбергском процессе (20 ноября 1945 - 1 октября 1946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6061E200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Система QR-кодов не случайно вызывает у граждан России ассоциации с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аусвайсами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фашистов на оккупированных территориях в Великую Отечественную войну. Горько видеть возрождение по сути своей фашистских практик, разделяющей людей на классы, в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стране, когда-то победившей фашизм. Весьма симптоматичным в этом отношении является и использование в нормативных актах, принимаемых органами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госвласти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России, аббревиатуры от иностранного термина на иностранном языке (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2627F21E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Система QR-код</w:t>
      </w:r>
      <w:r w:rsidRPr="00A23D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ов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нарушает права верующих.</w:t>
      </w:r>
    </w:p>
    <w:p w14:paraId="658033C0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024E3834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идентификатора неприемлемо по религиозным соображениям.  </w:t>
      </w:r>
    </w:p>
    <w:p w14:paraId="0DCEC224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2905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4FFA88BD" w14:textId="77777777" w:rsidR="00926186" w:rsidRPr="00290532" w:rsidRDefault="00926186" w:rsidP="00926186">
      <w:pPr>
        <w:pStyle w:val="a4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90532">
        <w:rPr>
          <w:rFonts w:ascii="Times New Roman" w:hAnsi="Times New Roman" w:cs="Times New Roman"/>
          <w:color w:val="000000" w:themeColor="text1"/>
        </w:rPr>
        <w:t xml:space="preserve"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</w:t>
      </w:r>
      <w:proofErr w:type="spellStart"/>
      <w:r w:rsidRPr="00290532">
        <w:rPr>
          <w:rFonts w:ascii="Times New Roman" w:hAnsi="Times New Roman" w:cs="Times New Roman"/>
          <w:color w:val="000000" w:themeColor="text1"/>
        </w:rPr>
        <w:t>Брычевой</w:t>
      </w:r>
      <w:proofErr w:type="spellEnd"/>
      <w:r w:rsidRPr="00290532">
        <w:rPr>
          <w:rFonts w:ascii="Times New Roman" w:hAnsi="Times New Roman" w:cs="Times New Roman"/>
          <w:color w:val="000000" w:themeColor="text1"/>
        </w:rPr>
        <w:t>).</w:t>
      </w:r>
    </w:p>
    <w:p w14:paraId="595CAB34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5320BCFC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тем, региональные органы власти принимают нормативный акт, который прямо противоречит позиции ГПУ Президента, основанной на Конституции.</w:t>
      </w:r>
    </w:p>
    <w:p w14:paraId="29FEFA3F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Угроза национальной безопасности.</w:t>
      </w:r>
    </w:p>
    <w:p w14:paraId="35D30F8A" w14:textId="7777777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куар</w:t>
      </w:r>
      <w:proofErr w:type="spellEnd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(вариация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ковид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-паспортов) лоббируется на международном уровне.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Ковид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-паспорта как условие реализации прав людей – это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глобалистский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обеспечивающий внедрение тотального электронного контроля, агрессивно продвигаемый, в частности, Фондом Б. и М. Гейтс и Фондом Рокфеллера. Следование подобным практикам нельзя не признать угрозой суверенитету и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нацбезопасности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 </w:t>
      </w:r>
    </w:p>
    <w:p w14:paraId="7D07F400" w14:textId="77777777" w:rsidR="00926186" w:rsidRPr="00290532" w:rsidRDefault="00926186" w:rsidP="00926186">
      <w:pPr>
        <w:spacing w:before="120" w:after="12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отметим,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справедливому замечанию Председателя Конституционного суда РФ В.Д. </w:t>
      </w:r>
      <w:proofErr w:type="spellStart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Зорькина</w:t>
      </w:r>
      <w:proofErr w:type="spellEnd"/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«дух права, выраженный в нашей Конституции, - это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равенство и справедливость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Именно эти базовые ценности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трачивае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наша страна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когда чиновники 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 пути дискриминации людей в зависимости от наличия прививок или использования </w:t>
      </w:r>
    </w:p>
    <w:p w14:paraId="3528A028" w14:textId="5BC1B087" w:rsidR="00926186" w:rsidRPr="00290532" w:rsidRDefault="00926186" w:rsidP="009261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Введение необоснованных ограничений конституционных прав граждан грозит резким падением доверия населения к 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вызывает справедливое возмущение у большинства граждан. Настоятельно просим Вас принять меры </w:t>
      </w:r>
      <w:r w:rsidR="005C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прокурорского реагирования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прекращения сегрегации граждан по принципу наличия (отсутствия) прививок или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-кодов, способной привести к социальной дестабилизации и гражданским беспорядкам.</w:t>
      </w:r>
    </w:p>
    <w:bookmarkEnd w:id="0"/>
    <w:p w14:paraId="7294F79E" w14:textId="77777777" w:rsidR="00926186" w:rsidRPr="00290532" w:rsidRDefault="00926186" w:rsidP="00926186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5A31D99F" w14:textId="77777777" w:rsidR="00472526" w:rsidRDefault="00472526"/>
    <w:sectPr w:rsidR="004725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18FE" w14:textId="77777777" w:rsidR="000918BC" w:rsidRDefault="000918BC">
      <w:pPr>
        <w:spacing w:after="0" w:line="240" w:lineRule="auto"/>
      </w:pPr>
      <w:r>
        <w:separator/>
      </w:r>
    </w:p>
  </w:endnote>
  <w:endnote w:type="continuationSeparator" w:id="0">
    <w:p w14:paraId="0457A1C1" w14:textId="77777777" w:rsidR="000918BC" w:rsidRDefault="0009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21131"/>
      <w:docPartObj>
        <w:docPartGallery w:val="Page Numbers (Bottom of Page)"/>
        <w:docPartUnique/>
      </w:docPartObj>
    </w:sdtPr>
    <w:sdtEndPr/>
    <w:sdtContent>
      <w:p w14:paraId="57EC677A" w14:textId="59FC1A51" w:rsidR="00D57F5C" w:rsidRDefault="009261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22">
          <w:rPr>
            <w:noProof/>
          </w:rPr>
          <w:t>4</w:t>
        </w:r>
        <w:r>
          <w:fldChar w:fldCharType="end"/>
        </w:r>
      </w:p>
    </w:sdtContent>
  </w:sdt>
  <w:p w14:paraId="234A8F8F" w14:textId="77777777" w:rsidR="00D57F5C" w:rsidRDefault="000918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C5B5" w14:textId="77777777" w:rsidR="000918BC" w:rsidRDefault="000918BC">
      <w:pPr>
        <w:spacing w:after="0" w:line="240" w:lineRule="auto"/>
      </w:pPr>
      <w:r>
        <w:separator/>
      </w:r>
    </w:p>
  </w:footnote>
  <w:footnote w:type="continuationSeparator" w:id="0">
    <w:p w14:paraId="2F61088B" w14:textId="77777777" w:rsidR="000918BC" w:rsidRDefault="0009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A1"/>
    <w:rsid w:val="000918BC"/>
    <w:rsid w:val="002B7315"/>
    <w:rsid w:val="00443D22"/>
    <w:rsid w:val="00472526"/>
    <w:rsid w:val="005C7CCB"/>
    <w:rsid w:val="00756FA1"/>
    <w:rsid w:val="00926186"/>
    <w:rsid w:val="00C33B8B"/>
    <w:rsid w:val="00E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5C3"/>
  <w15:chartTrackingRefBased/>
  <w15:docId w15:val="{671D64EF-90C0-4619-AB50-6DB52DB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186"/>
    <w:rPr>
      <w:color w:val="0000FF"/>
      <w:u w:val="single"/>
    </w:rPr>
  </w:style>
  <w:style w:type="character" w:customStyle="1" w:styleId="blk">
    <w:name w:val="blk"/>
    <w:basedOn w:val="a0"/>
    <w:qFormat/>
    <w:rsid w:val="00926186"/>
  </w:style>
  <w:style w:type="paragraph" w:customStyle="1" w:styleId="a4">
    <w:name w:val="Прижатый влево"/>
    <w:basedOn w:val="a"/>
    <w:next w:val="a"/>
    <w:uiPriority w:val="99"/>
    <w:rsid w:val="00926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uiPriority w:val="22"/>
    <w:qFormat/>
    <w:rsid w:val="00926186"/>
    <w:rPr>
      <w:b/>
      <w:bCs/>
    </w:rPr>
  </w:style>
  <w:style w:type="paragraph" w:styleId="a6">
    <w:name w:val="Normal (Web)"/>
    <w:basedOn w:val="a"/>
    <w:uiPriority w:val="99"/>
    <w:unhideWhenUsed/>
    <w:rsid w:val="009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186"/>
  </w:style>
  <w:style w:type="paragraph" w:customStyle="1" w:styleId="1">
    <w:name w:val="Обычный1"/>
    <w:rsid w:val="00443D22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8%D1%82%D1%80%D0%B8%D1%85%D0%BE%D0%B2%D0%BE%D0%B9_%D0%BA%D0%BE%D0%B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internet-recep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Денис</cp:lastModifiedBy>
  <cp:revision>5</cp:revision>
  <dcterms:created xsi:type="dcterms:W3CDTF">2021-10-29T05:41:00Z</dcterms:created>
  <dcterms:modified xsi:type="dcterms:W3CDTF">2021-10-29T15:42:00Z</dcterms:modified>
</cp:coreProperties>
</file>