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7" w:type="dxa"/>
        <w:tblInd w:w="41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7"/>
      </w:tblGrid>
      <w:tr w:rsidR="00F076BB">
        <w:tblPrEx>
          <w:tblCellMar>
            <w:top w:w="0" w:type="dxa"/>
            <w:bottom w:w="0" w:type="dxa"/>
          </w:tblCellMar>
        </w:tblPrEx>
        <w:tc>
          <w:tcPr>
            <w:tcW w:w="50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6BB" w:rsidRDefault="005136BA">
            <w:pPr>
              <w:pStyle w:val="Standard"/>
              <w:shd w:val="clear" w:color="auto" w:fill="FFFFFF"/>
              <w:spacing w:after="0" w:line="240" w:lineRule="auto"/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b/>
                <w:sz w:val="28"/>
                <w:szCs w:val="21"/>
                <w:lang w:eastAsia="ru-RU"/>
              </w:rPr>
              <w:t>Директору ГБОУ СОШ № ___/заведующей ГБДОУ</w:t>
            </w:r>
          </w:p>
          <w:p w:rsidR="00F076BB" w:rsidRDefault="00F076B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076BB" w:rsidRDefault="005136BA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ФИО, действующей в защиту прав и законных интересов несовершеннолетнего ФИО и год рождения</w:t>
            </w:r>
          </w:p>
          <w:p w:rsidR="00F076BB" w:rsidRDefault="00F076BB">
            <w:pPr>
              <w:pStyle w:val="Standard"/>
              <w:shd w:val="clear" w:color="auto" w:fill="FFFFFF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F076BB" w:rsidRDefault="005136BA">
            <w:pPr>
              <w:pStyle w:val="Standard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адрес для корреспонденции, телефон,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электронная почта</w:t>
            </w:r>
          </w:p>
        </w:tc>
      </w:tr>
    </w:tbl>
    <w:p w:rsidR="00F076BB" w:rsidRDefault="00F076BB">
      <w:pPr>
        <w:pStyle w:val="Standard"/>
        <w:jc w:val="right"/>
      </w:pPr>
    </w:p>
    <w:p w:rsidR="00F076BB" w:rsidRDefault="00F076BB">
      <w:pPr>
        <w:pStyle w:val="Standard"/>
      </w:pPr>
    </w:p>
    <w:p w:rsidR="00F076BB" w:rsidRDefault="005136B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076BB" w:rsidRDefault="005136BA">
      <w:pPr>
        <w:pStyle w:val="Standard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запрете вакцинации несовершеннолетнего против  COVID-19  </w:t>
      </w:r>
    </w:p>
    <w:p w:rsidR="00F076BB" w:rsidRDefault="00F076BB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Я, _______________________________________________________________, являюсь законным представителем моего несовершеннолетнего(ей) </w:t>
      </w:r>
      <w:r>
        <w:rPr>
          <w:rFonts w:ascii="Times New Roman" w:hAnsi="Times New Roman" w:cs="Times New Roman"/>
          <w:sz w:val="28"/>
          <w:szCs w:val="28"/>
        </w:rPr>
        <w:t>сына/дочери________________________________________________________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(указать ФИО, дату рождения, класс, в котором обучается ребенок).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Мне стало известно, что в ГБОУ СОШ_____проводится вакцинации детей от COVID-19.      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Я категорически возражаю </w:t>
      </w:r>
      <w:r>
        <w:rPr>
          <w:rFonts w:ascii="Times New Roman" w:hAnsi="Times New Roman" w:cs="Times New Roman"/>
          <w:sz w:val="28"/>
          <w:szCs w:val="28"/>
        </w:rPr>
        <w:t>против данного требования, поскольку законодательством РФ не предусмотрено принудительной вакцинации детей.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Локальные распоряжения и приказы не могут противоречить Конституции РФ и федеральным законам.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2 части 1 статьи 3 ФЗ РФ от</w:t>
      </w:r>
      <w:r>
        <w:rPr>
          <w:rFonts w:ascii="Times New Roman" w:hAnsi="Times New Roman" w:cs="Times New Roman"/>
          <w:sz w:val="28"/>
          <w:szCs w:val="28"/>
        </w:rPr>
        <w:t xml:space="preserve"> 29 декабря 2012 г. №273-ФЗ «Об образовании в РФ», «Государственная политика и правовое регулирование отношений в сфере образования основываются на следующих принципах: обеспечение права каждого человека на образование, недопустимость дискриминации в сфере</w:t>
      </w:r>
      <w:r>
        <w:rPr>
          <w:rFonts w:ascii="Times New Roman" w:hAnsi="Times New Roman" w:cs="Times New Roman"/>
          <w:sz w:val="28"/>
          <w:szCs w:val="28"/>
        </w:rPr>
        <w:t xml:space="preserve"> образования».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силу ч.1 ст. 41 Конституции РФ получение медицинской помощи является правом, а не обязанностью.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Частями 1 и 2 статьи 21 Конституции РФ регдаментировано, что достоинство личности охраняется государством. Никто не может быть без доброволь</w:t>
      </w:r>
      <w:r>
        <w:rPr>
          <w:rFonts w:ascii="Times New Roman" w:hAnsi="Times New Roman" w:cs="Times New Roman"/>
          <w:sz w:val="28"/>
          <w:szCs w:val="28"/>
        </w:rPr>
        <w:t>ного согласия подвергнут медицинским, научным или иным опытам.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>В соответствии с пунктом 1 части 2 статьи 20 ФЗ РФ от 21 ноября 2011 г. № 323-ФЗ «Об основах охраны здоровья граждан в РФ» медицинское вмешательство в отношении ребенка, не достигшего 15</w:t>
      </w:r>
      <w:r>
        <w:rPr>
          <w:rFonts w:ascii="Times New Roman" w:hAnsi="Times New Roman" w:cs="Times New Roman"/>
          <w:sz w:val="28"/>
          <w:szCs w:val="28"/>
        </w:rPr>
        <w:t>-летнего возраста, осуществляется на основании информированного добровольного согласия одного из родителей ребенка, за исключением особых случаев, указанных в части 9 статьи 20 (устранение угрозы жизни и т.п.).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А в соответствии с ч. 1 ст. 20 ФЗ РФ от 21 </w:t>
      </w:r>
      <w:r>
        <w:rPr>
          <w:rFonts w:ascii="Times New Roman" w:hAnsi="Times New Roman" w:cs="Times New Roman"/>
          <w:sz w:val="28"/>
          <w:szCs w:val="28"/>
        </w:rPr>
        <w:t>ноября 2011 г. № 323-ФЗ «Об основах охраны здоровья граждан в РФ» «</w:t>
      </w:r>
      <w:r>
        <w:rPr>
          <w:rFonts w:ascii="Times New Roman" w:hAnsi="Times New Roman"/>
          <w:color w:val="000000"/>
          <w:sz w:val="30"/>
        </w:rPr>
        <w:t xml:space="preserve">Необходимым предварительным условием медицинского вмешательства является дача информированного добровольного согласия гражданина </w:t>
      </w:r>
      <w:r>
        <w:rPr>
          <w:rFonts w:ascii="Times New Roman" w:hAnsi="Times New Roman"/>
          <w:b/>
          <w:bCs/>
          <w:color w:val="000000"/>
          <w:sz w:val="30"/>
          <w:u w:val="single"/>
        </w:rPr>
        <w:t>или</w:t>
      </w:r>
      <w:r>
        <w:rPr>
          <w:rFonts w:ascii="Times New Roman" w:hAnsi="Times New Roman"/>
          <w:color w:val="000000"/>
          <w:sz w:val="30"/>
        </w:rPr>
        <w:t xml:space="preserve"> его законного представителя на медицинское вмешательство</w:t>
      </w:r>
      <w:r>
        <w:rPr>
          <w:rFonts w:ascii="Times New Roman" w:hAnsi="Times New Roman"/>
          <w:color w:val="000000"/>
          <w:sz w:val="30"/>
        </w:rPr>
        <w:t xml:space="preserve">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</w:t>
      </w:r>
      <w:r>
        <w:rPr>
          <w:rFonts w:ascii="Times New Roman" w:hAnsi="Times New Roman"/>
          <w:color w:val="000000"/>
          <w:sz w:val="30"/>
        </w:rPr>
        <w:t>льтатах оказания медицинской помощи».</w:t>
      </w:r>
    </w:p>
    <w:p w:rsidR="00F076BB" w:rsidRDefault="005136BA">
      <w:pPr>
        <w:pStyle w:val="Standard"/>
        <w:spacing w:after="0" w:line="240" w:lineRule="auto"/>
        <w:jc w:val="both"/>
      </w:pPr>
      <w:r>
        <w:tab/>
      </w:r>
      <w:r>
        <w:rPr>
          <w:rFonts w:ascii="Times New Roman" w:hAnsi="Times New Roman"/>
          <w:b/>
          <w:bCs/>
          <w:sz w:val="28"/>
          <w:szCs w:val="28"/>
        </w:rPr>
        <w:t>Таким образом, законом не предусмотрено, что правом на дачу согласия  на мед. вмешательство наделены исключительно лица, достигшие 15 лет, а не их законные представители.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То есть наличие указанного права у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15-летнего ребенка не лишает его родителей данного правомочия, в связи с чем родители  законным образом могут отказаться от мед. вмешательства в отношении ребенка, достигшего 15-летнего возраста.  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силу ч.2 ст. 5 Федерального закона от 17.09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.1998 N 157-ФЗ «Об иммунопрофилактике инфекционных болезней» отсутствие профилактических прививок влечет:</w:t>
      </w:r>
    </w:p>
    <w:p w:rsidR="00F076BB" w:rsidRDefault="005136BA">
      <w:pPr>
        <w:pStyle w:val="Textbody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запрет для граждан на выезд в страны, пребывание в которых в соответствии с международными медико-санитарными правилами либо международными договорами</w:t>
      </w:r>
      <w:r>
        <w:rPr>
          <w:rFonts w:ascii="Times New Roman" w:hAnsi="Times New Roman"/>
          <w:color w:val="000000"/>
          <w:sz w:val="28"/>
          <w:szCs w:val="28"/>
        </w:rPr>
        <w:t xml:space="preserve"> Российской Федерации требует конкретных профилактических прививок;</w:t>
      </w:r>
    </w:p>
    <w:p w:rsidR="00F076BB" w:rsidRDefault="005136BA">
      <w:pPr>
        <w:pStyle w:val="Textbody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возникновения эпидемий;</w:t>
      </w:r>
    </w:p>
    <w:p w:rsidR="00F076BB" w:rsidRDefault="005136BA">
      <w:pPr>
        <w:pStyle w:val="Textbody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Законом не предусмотрено отстранение от обучения или перевод на иную форму обучения тех лиц, которые уже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иняты в образовательные организации, обучаются в них, но отказались от вакцинации.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Таким образом, законодательство РФ не содержит каких-либо требований об обязательном согласии на вакцинацию несовершеннолетних.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учитывать, что медицинские сведения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 персональными данными, охрана которых производится на основании закона.                 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Обязание вакцинировать ребенка и предоставить сертификат или </w:t>
      </w:r>
      <w:r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BC4C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</w:t>
      </w:r>
      <w:r>
        <w:rPr>
          <w:rFonts w:ascii="Times New Roman" w:hAnsi="Times New Roman" w:cs="Times New Roman"/>
          <w:sz w:val="28"/>
          <w:szCs w:val="28"/>
        </w:rPr>
        <w:t xml:space="preserve">, то есть требование предоставить медицинскую информацию в случаях, не </w:t>
      </w:r>
      <w:r>
        <w:rPr>
          <w:rFonts w:ascii="Times New Roman" w:hAnsi="Times New Roman" w:cs="Times New Roman"/>
          <w:sz w:val="28"/>
          <w:szCs w:val="28"/>
        </w:rPr>
        <w:t>предусмотренных прямо федеральными законами, запрещено ст. 9 ч. 8 Федерального закона от 27.07.2006 № 149-ФЗ «Об информации, информационных технологиях и о защите информации», а также ст. ст. 23 и 24 Конституции РФ.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Также следует отметить, что на осн</w:t>
      </w:r>
      <w:r>
        <w:rPr>
          <w:rFonts w:ascii="Times New Roman" w:hAnsi="Times New Roman" w:cs="Times New Roman"/>
          <w:sz w:val="28"/>
          <w:szCs w:val="28"/>
        </w:rPr>
        <w:t xml:space="preserve">овании ч.ч. 1-2 ст. 10 Федерального закона от 27.07.2006 № 152-ФЗ «О персональных данных», а также ст. 22 ч. 1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Конституции РФ, я вправе отказаться от предоставления информации о состоянии здоровья и результатах исследований, включая сведения о проведенных </w:t>
      </w:r>
      <w:r>
        <w:rPr>
          <w:rFonts w:ascii="Times New Roman" w:hAnsi="Times New Roman" w:cs="Times New Roman"/>
          <w:sz w:val="28"/>
          <w:szCs w:val="28"/>
        </w:rPr>
        <w:t>вакцинациях.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обращаю Ваше особое внимание на следующие обстоятельства.</w:t>
      </w: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сли ребенку исполнилось 15 лет, в связи с чем он наделен правом самостоятельно давать согласие на мед. вмешательство, это обстоятельство не исключает право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родителей быть законными представителями своего ребенка до достижения им 18 лет, выступать от его имени в любых правоотношениях, включая медицинские, в силу прямого указания закона (п. 1 ст. 64 Семейного кодекса РФ, ч. 1 ст. 20 ФЗ РФ от 21 ноября 2011 г.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323-ФЗ «Об основах охраны здоровья граждан в РФ»).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>Дееспособность лиц, достигших 15 лет лишь частичная, а это означает, что несмотря на наличие у таких детей некоторой самостоятельности, родители, в качестве законных представителей,, имеют преимущество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представлении законных интересов детей, поскольку обладают полной дееспособностью и наделены указанными полномочиями законом.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Уведомляю, что  проведение вакцинации  моего ребенка против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BC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моего согласия, является основанием для возбуждения 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 административном правонарушении по ст. 13.11 КоАП РФ «Нарушение законодательства Российской Федерации в области персональных данных», и заявления в полицию о совершении преступления, предусмотренного ст. 137 УК РФ («Нарушение неприкосновенности частно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жизни»), что предполагает административное и (или) уголовное преследование в предусмотренном законом порядке.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изложенным:</w:t>
      </w:r>
    </w:p>
    <w:p w:rsidR="00F076BB" w:rsidRDefault="005136BA">
      <w:pPr>
        <w:pStyle w:val="Standard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запрещаю проведение вакцинации моего ребенка_____ФИО, гр, достигшего 15 летнего возраста (</w:t>
      </w:r>
      <w:r>
        <w:rPr>
          <w:rFonts w:ascii="Times New Roman" w:hAnsi="Times New Roman" w:cs="Times New Roman"/>
          <w:b/>
          <w:bCs/>
          <w:sz w:val="28"/>
          <w:szCs w:val="28"/>
        </w:rPr>
        <w:t>ЕСЛИ не достиг, то убрать эту ф</w:t>
      </w:r>
      <w:r>
        <w:rPr>
          <w:rFonts w:ascii="Times New Roman" w:hAnsi="Times New Roman" w:cs="Times New Roman"/>
          <w:b/>
          <w:bCs/>
          <w:sz w:val="28"/>
          <w:szCs w:val="28"/>
        </w:rPr>
        <w:t>разу</w:t>
      </w:r>
      <w:r>
        <w:rPr>
          <w:rFonts w:ascii="Times New Roman" w:hAnsi="Times New Roman" w:cs="Times New Roman"/>
          <w:sz w:val="28"/>
          <w:szCs w:val="28"/>
        </w:rPr>
        <w:t xml:space="preserve">), против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BC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 любыми сотрудниками образовательной организации  на основании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ч. 1 ст. 20 ФЗ РФ от 21 ноября 2011 г. № 323-ФЗ «Об основах охраны здоровья граждан в РФ»,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ч.ч. 1-2 ст. 10 Федерального закона от 27.07.2006 № 152-ФЗ «О персональных </w:t>
      </w:r>
      <w:r>
        <w:rPr>
          <w:rFonts w:ascii="Times New Roman" w:hAnsi="Times New Roman" w:cs="Times New Roman"/>
          <w:sz w:val="28"/>
          <w:szCs w:val="28"/>
        </w:rPr>
        <w:t>данных», а также ст. 22 ч. 1 Конституции РФ, учитывая, что личное мнение несовершеннолетнего лица в данном случае не имеет юридической силы и не может быть использовано в качестве основания для безусловного осуществления мед. вмешательства в виде вакцинаци</w:t>
      </w:r>
      <w:r>
        <w:rPr>
          <w:rFonts w:ascii="Times New Roman" w:hAnsi="Times New Roman" w:cs="Times New Roman"/>
          <w:sz w:val="28"/>
          <w:szCs w:val="28"/>
        </w:rPr>
        <w:t xml:space="preserve">и против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BC4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-19.</w:t>
      </w:r>
    </w:p>
    <w:p w:rsidR="00F076BB" w:rsidRDefault="005136BA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076BB" w:rsidRDefault="00F076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«_____» _________________ 20__ года</w:t>
      </w:r>
    </w:p>
    <w:p w:rsidR="00F076BB" w:rsidRDefault="00F076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6BB" w:rsidRDefault="005136BA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 уважением, _______(ФИО, подпись).</w:t>
      </w:r>
    </w:p>
    <w:sectPr w:rsidR="00F076BB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6BA" w:rsidRDefault="005136BA">
      <w:pPr>
        <w:spacing w:after="0" w:line="240" w:lineRule="auto"/>
      </w:pPr>
      <w:r>
        <w:separator/>
      </w:r>
    </w:p>
  </w:endnote>
  <w:endnote w:type="continuationSeparator" w:id="0">
    <w:p w:rsidR="005136BA" w:rsidRDefault="00513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"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6BA" w:rsidRDefault="005136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136BA" w:rsidRDefault="005136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E78D7"/>
    <w:multiLevelType w:val="multilevel"/>
    <w:tmpl w:val="4A6225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C104502"/>
    <w:multiLevelType w:val="multilevel"/>
    <w:tmpl w:val="49CEBC5C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D4724EF"/>
    <w:multiLevelType w:val="multilevel"/>
    <w:tmpl w:val="51C6A7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D675EF3"/>
    <w:multiLevelType w:val="multilevel"/>
    <w:tmpl w:val="C8B0997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076BB"/>
    <w:rsid w:val="005136BA"/>
    <w:rsid w:val="00BC4CB3"/>
    <w:rsid w:val="00F0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A2CA0-F15A-48F4-BA59-63BCE53F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keepLines/>
      <w:spacing w:before="480" w:after="0"/>
      <w:outlineLvl w:val="0"/>
    </w:pPr>
    <w:rPr>
      <w:rFonts w:ascii="Calibri Light" w:hAnsi="Calibri Light" w:cs="F"/>
      <w:b/>
      <w:bCs/>
      <w:color w:val="2E74B5"/>
    </w:rPr>
  </w:style>
  <w:style w:type="paragraph" w:styleId="2">
    <w:name w:val="heading 2"/>
    <w:basedOn w:val="Heading"/>
    <w:next w:val="Textbody"/>
    <w:pPr>
      <w:keepLines/>
      <w:spacing w:before="200" w:after="0"/>
      <w:outlineLvl w:val="1"/>
    </w:pPr>
    <w:rPr>
      <w:rFonts w:ascii="Calibri Light" w:hAnsi="Calibri Light" w:cs="F"/>
      <w:b/>
      <w:bCs/>
      <w:color w:val="5B9BD5"/>
      <w:sz w:val="26"/>
      <w:szCs w:val="26"/>
    </w:rPr>
  </w:style>
  <w:style w:type="paragraph" w:styleId="3">
    <w:name w:val="heading 3"/>
    <w:basedOn w:val="Heading"/>
    <w:next w:val="Textbody"/>
    <w:pPr>
      <w:keepLines/>
      <w:spacing w:before="200" w:after="0"/>
      <w:outlineLvl w:val="2"/>
    </w:pPr>
    <w:rPr>
      <w:rFonts w:ascii="Calibri Light" w:hAnsi="Calibri Light" w:cs="F"/>
      <w:b/>
      <w:bCs/>
      <w:color w:val="5B9BD5"/>
    </w:rPr>
  </w:style>
  <w:style w:type="paragraph" w:styleId="4">
    <w:name w:val="heading 4"/>
    <w:basedOn w:val="Heading"/>
    <w:next w:val="Textbody"/>
    <w:pPr>
      <w:keepLines/>
      <w:spacing w:before="200" w:after="0"/>
      <w:outlineLvl w:val="3"/>
    </w:pPr>
    <w:rPr>
      <w:rFonts w:ascii="Calibri Light" w:hAnsi="Calibri Light" w:cs="F"/>
      <w:b/>
      <w:bCs/>
      <w:i/>
      <w:iCs/>
      <w:color w:val="5B9BD5"/>
    </w:rPr>
  </w:style>
  <w:style w:type="paragraph" w:styleId="5">
    <w:name w:val="heading 5"/>
    <w:basedOn w:val="Heading"/>
    <w:next w:val="Textbody"/>
    <w:pPr>
      <w:keepLines/>
      <w:spacing w:before="200" w:after="0"/>
      <w:outlineLvl w:val="4"/>
    </w:pPr>
    <w:rPr>
      <w:rFonts w:ascii="Calibri Light" w:hAnsi="Calibri Light" w:cs="F"/>
      <w:color w:val="1F4D78"/>
    </w:rPr>
  </w:style>
  <w:style w:type="paragraph" w:styleId="6">
    <w:name w:val="heading 6"/>
    <w:basedOn w:val="Heading"/>
    <w:next w:val="Textbody"/>
    <w:pPr>
      <w:keepLines/>
      <w:spacing w:before="200" w:after="0"/>
      <w:outlineLvl w:val="5"/>
    </w:pPr>
    <w:rPr>
      <w:rFonts w:ascii="Calibri Light" w:hAnsi="Calibri Light" w:cs="F"/>
      <w:i/>
      <w:iCs/>
      <w:color w:val="1F4D78"/>
    </w:rPr>
  </w:style>
  <w:style w:type="paragraph" w:styleId="7">
    <w:name w:val="heading 7"/>
    <w:basedOn w:val="Heading"/>
    <w:next w:val="Textbody"/>
    <w:pPr>
      <w:keepLines/>
      <w:spacing w:before="200" w:after="0"/>
      <w:outlineLvl w:val="6"/>
    </w:pPr>
    <w:rPr>
      <w:rFonts w:ascii="Calibri Light" w:hAnsi="Calibri Light" w:cs="F"/>
      <w:i/>
      <w:iCs/>
      <w:color w:val="404040"/>
    </w:rPr>
  </w:style>
  <w:style w:type="paragraph" w:styleId="8">
    <w:name w:val="heading 8"/>
    <w:basedOn w:val="Heading"/>
    <w:next w:val="Textbody"/>
    <w:pPr>
      <w:keepLines/>
      <w:spacing w:before="200" w:after="0"/>
      <w:outlineLvl w:val="7"/>
    </w:pPr>
    <w:rPr>
      <w:rFonts w:ascii="Calibri Light" w:hAnsi="Calibri Light" w:cs="F"/>
      <w:color w:val="404040"/>
      <w:sz w:val="20"/>
      <w:szCs w:val="20"/>
    </w:rPr>
  </w:style>
  <w:style w:type="paragraph" w:styleId="9">
    <w:name w:val="heading 9"/>
    <w:basedOn w:val="Heading"/>
    <w:next w:val="Textbody"/>
    <w:pPr>
      <w:keepLines/>
      <w:spacing w:before="200" w:after="0"/>
      <w:outlineLvl w:val="8"/>
    </w:pPr>
    <w:rPr>
      <w:rFonts w:ascii="Calibri Light" w:hAnsi="Calibri Light" w:cs="F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No Spacing"/>
    <w:pPr>
      <w:widowControl/>
      <w:spacing w:after="0" w:line="240" w:lineRule="auto"/>
    </w:pPr>
  </w:style>
  <w:style w:type="paragraph" w:styleId="a6">
    <w:name w:val="Title"/>
    <w:basedOn w:val="Heading"/>
    <w:next w:val="a7"/>
    <w:pPr>
      <w:pBdr>
        <w:bottom w:val="single" w:sz="8" w:space="4" w:color="5B9BD5"/>
      </w:pBdr>
      <w:spacing w:after="300" w:line="240" w:lineRule="auto"/>
    </w:pPr>
    <w:rPr>
      <w:rFonts w:ascii="Calibri Light" w:hAnsi="Calibri Light" w:cs="F"/>
      <w:b/>
      <w:bCs/>
      <w:color w:val="323E4F"/>
      <w:spacing w:val="5"/>
      <w:sz w:val="52"/>
      <w:szCs w:val="52"/>
    </w:rPr>
  </w:style>
  <w:style w:type="paragraph" w:styleId="a7">
    <w:name w:val="Subtitle"/>
    <w:basedOn w:val="Heading"/>
    <w:next w:val="Textbody"/>
    <w:rPr>
      <w:rFonts w:ascii="Calibri Light" w:hAnsi="Calibri Light" w:cs="F"/>
      <w:i/>
      <w:iCs/>
      <w:color w:val="5B9BD5"/>
      <w:spacing w:val="15"/>
      <w:sz w:val="24"/>
      <w:szCs w:val="24"/>
    </w:rPr>
  </w:style>
  <w:style w:type="paragraph" w:styleId="20">
    <w:name w:val="Quote"/>
    <w:pPr>
      <w:widowControl/>
    </w:pPr>
    <w:rPr>
      <w:i/>
      <w:iCs/>
      <w:color w:val="000000"/>
    </w:rPr>
  </w:style>
  <w:style w:type="paragraph" w:styleId="a8">
    <w:name w:val="Intense Quote"/>
    <w:pPr>
      <w:widowControl/>
      <w:pBdr>
        <w:bottom w:val="single" w:sz="4" w:space="4" w:color="5B9BD5"/>
      </w:pBdr>
      <w:spacing w:before="200" w:after="280"/>
      <w:ind w:left="936" w:right="936"/>
    </w:pPr>
    <w:rPr>
      <w:b/>
      <w:bCs/>
      <w:i/>
      <w:iCs/>
      <w:color w:val="5B9BD5"/>
    </w:rPr>
  </w:style>
  <w:style w:type="paragraph" w:styleId="a9">
    <w:name w:val="footnote text"/>
    <w:pPr>
      <w:widowControl/>
      <w:spacing w:after="0" w:line="240" w:lineRule="auto"/>
    </w:pPr>
    <w:rPr>
      <w:sz w:val="20"/>
      <w:szCs w:val="20"/>
    </w:rPr>
  </w:style>
  <w:style w:type="paragraph" w:styleId="aa">
    <w:name w:val="endnote text"/>
    <w:pPr>
      <w:widowControl/>
      <w:spacing w:after="0" w:line="240" w:lineRule="auto"/>
    </w:pPr>
    <w:rPr>
      <w:sz w:val="20"/>
      <w:szCs w:val="20"/>
    </w:rPr>
  </w:style>
  <w:style w:type="paragraph" w:styleId="ab">
    <w:name w:val="Plain Text"/>
    <w:pPr>
      <w:widowControl/>
      <w:spacing w:after="0" w:line="240" w:lineRule="auto"/>
    </w:pPr>
    <w:rPr>
      <w:rFonts w:ascii="Courier New" w:hAnsi="Courier New" w:cs="Courier New"/>
      <w:sz w:val="21"/>
      <w:szCs w:val="21"/>
    </w:rPr>
  </w:style>
  <w:style w:type="paragraph" w:styleId="ac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d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ae">
    <w:name w:val="List Paragraph"/>
    <w:basedOn w:val="Standard"/>
    <w:pPr>
      <w:ind w:left="720"/>
    </w:pPr>
  </w:style>
  <w:style w:type="character" w:customStyle="1" w:styleId="10">
    <w:name w:val="Заголовок 1 Знак"/>
    <w:rPr>
      <w:rFonts w:ascii="Calibri Light" w:hAnsi="Calibri Light" w:cs="F"/>
      <w:b/>
      <w:bCs/>
      <w:color w:val="2E74B5"/>
      <w:sz w:val="28"/>
      <w:szCs w:val="28"/>
    </w:rPr>
  </w:style>
  <w:style w:type="character" w:customStyle="1" w:styleId="21">
    <w:name w:val="Заголовок 2 Знак"/>
    <w:rPr>
      <w:rFonts w:ascii="Calibri Light" w:hAnsi="Calibri Light" w:cs="F"/>
      <w:b/>
      <w:bCs/>
      <w:color w:val="5B9BD5"/>
      <w:sz w:val="26"/>
      <w:szCs w:val="26"/>
    </w:rPr>
  </w:style>
  <w:style w:type="character" w:customStyle="1" w:styleId="30">
    <w:name w:val="Заголовок 3 Знак"/>
    <w:rPr>
      <w:rFonts w:ascii="Calibri Light" w:hAnsi="Calibri Light" w:cs="F"/>
      <w:b/>
      <w:bCs/>
      <w:color w:val="5B9BD5"/>
    </w:rPr>
  </w:style>
  <w:style w:type="character" w:customStyle="1" w:styleId="40">
    <w:name w:val="Заголовок 4 Знак"/>
    <w:rPr>
      <w:rFonts w:ascii="Calibri Light" w:hAnsi="Calibri Light" w:cs="F"/>
      <w:b/>
      <w:bCs/>
      <w:i/>
      <w:iCs/>
      <w:color w:val="5B9BD5"/>
    </w:rPr>
  </w:style>
  <w:style w:type="character" w:customStyle="1" w:styleId="50">
    <w:name w:val="Заголовок 5 Знак"/>
    <w:rPr>
      <w:rFonts w:ascii="Calibri Light" w:hAnsi="Calibri Light" w:cs="F"/>
      <w:color w:val="1F4D78"/>
    </w:rPr>
  </w:style>
  <w:style w:type="character" w:customStyle="1" w:styleId="60">
    <w:name w:val="Заголовок 6 Знак"/>
    <w:rPr>
      <w:rFonts w:ascii="Calibri Light" w:hAnsi="Calibri Light" w:cs="F"/>
      <w:i/>
      <w:iCs/>
      <w:color w:val="1F4D78"/>
    </w:rPr>
  </w:style>
  <w:style w:type="character" w:customStyle="1" w:styleId="70">
    <w:name w:val="Заголовок 7 Знак"/>
    <w:rPr>
      <w:rFonts w:ascii="Calibri Light" w:hAnsi="Calibri Light" w:cs="F"/>
      <w:i/>
      <w:iCs/>
      <w:color w:val="404040"/>
    </w:rPr>
  </w:style>
  <w:style w:type="character" w:customStyle="1" w:styleId="80">
    <w:name w:val="Заголовок 8 Знак"/>
    <w:rPr>
      <w:rFonts w:ascii="Calibri Light" w:hAnsi="Calibri Light" w:cs="F"/>
      <w:color w:val="404040"/>
      <w:sz w:val="20"/>
      <w:szCs w:val="20"/>
    </w:rPr>
  </w:style>
  <w:style w:type="character" w:customStyle="1" w:styleId="90">
    <w:name w:val="Заголовок 9 Знак"/>
    <w:rPr>
      <w:rFonts w:ascii="Calibri Light" w:hAnsi="Calibri Light" w:cs="F"/>
      <w:i/>
      <w:iCs/>
      <w:color w:val="404040"/>
      <w:sz w:val="20"/>
      <w:szCs w:val="20"/>
    </w:rPr>
  </w:style>
  <w:style w:type="character" w:customStyle="1" w:styleId="af">
    <w:name w:val="Заголовок Знак"/>
    <w:rPr>
      <w:rFonts w:ascii="Calibri Light" w:hAnsi="Calibri Light" w:cs="F"/>
      <w:color w:val="323E4F"/>
      <w:spacing w:val="5"/>
      <w:sz w:val="52"/>
      <w:szCs w:val="52"/>
    </w:rPr>
  </w:style>
  <w:style w:type="character" w:customStyle="1" w:styleId="af0">
    <w:name w:val="Подзаголовок Знак"/>
    <w:rPr>
      <w:rFonts w:ascii="Calibri Light" w:hAnsi="Calibri Light" w:cs="F"/>
      <w:i/>
      <w:iCs/>
      <w:color w:val="5B9BD5"/>
      <w:spacing w:val="15"/>
      <w:sz w:val="24"/>
      <w:szCs w:val="24"/>
    </w:rPr>
  </w:style>
  <w:style w:type="character" w:styleId="af1">
    <w:name w:val="Subtle Emphasis"/>
    <w:rPr>
      <w:i/>
      <w:iCs/>
      <w:color w:val="808080"/>
    </w:rPr>
  </w:style>
  <w:style w:type="character" w:styleId="af2">
    <w:name w:val="Emphasis"/>
    <w:rPr>
      <w:i/>
      <w:iCs/>
    </w:rPr>
  </w:style>
  <w:style w:type="character" w:styleId="af3">
    <w:name w:val="Intense Emphasis"/>
    <w:rPr>
      <w:b/>
      <w:bCs/>
      <w:i/>
      <w:iCs/>
      <w:color w:val="5B9BD5"/>
    </w:rPr>
  </w:style>
  <w:style w:type="character" w:customStyle="1" w:styleId="StrongEmphasis">
    <w:name w:val="Strong Emphasis"/>
    <w:rPr>
      <w:b/>
      <w:bCs/>
    </w:rPr>
  </w:style>
  <w:style w:type="character" w:customStyle="1" w:styleId="22">
    <w:name w:val="Цитата 2 Знак"/>
    <w:rPr>
      <w:i/>
      <w:iCs/>
      <w:color w:val="000000"/>
    </w:rPr>
  </w:style>
  <w:style w:type="character" w:customStyle="1" w:styleId="af4">
    <w:name w:val="Выделенная цитата Знак"/>
    <w:rPr>
      <w:b/>
      <w:bCs/>
      <w:i/>
      <w:iCs/>
      <w:color w:val="5B9BD5"/>
    </w:rPr>
  </w:style>
  <w:style w:type="character" w:styleId="af5">
    <w:name w:val="Subtle Reference"/>
    <w:rPr>
      <w:smallCaps/>
      <w:color w:val="ED7D31"/>
      <w:u w:val="single"/>
    </w:rPr>
  </w:style>
  <w:style w:type="character" w:styleId="af6">
    <w:name w:val="Intense Reference"/>
    <w:rPr>
      <w:b/>
      <w:bCs/>
      <w:smallCaps/>
      <w:color w:val="ED7D31"/>
      <w:spacing w:val="5"/>
      <w:u w:val="single"/>
    </w:rPr>
  </w:style>
  <w:style w:type="character" w:styleId="af7">
    <w:name w:val="Book Title"/>
    <w:rPr>
      <w:b/>
      <w:bCs/>
      <w:smallCaps/>
      <w:spacing w:val="5"/>
    </w:rPr>
  </w:style>
  <w:style w:type="character" w:customStyle="1" w:styleId="af8">
    <w:name w:val="Текст сноски Знак"/>
    <w:rPr>
      <w:sz w:val="20"/>
      <w:szCs w:val="20"/>
    </w:rPr>
  </w:style>
  <w:style w:type="character" w:styleId="af9">
    <w:name w:val="footnote reference"/>
    <w:rPr>
      <w:position w:val="0"/>
      <w:vertAlign w:val="superscript"/>
    </w:rPr>
  </w:style>
  <w:style w:type="character" w:customStyle="1" w:styleId="afa">
    <w:name w:val="Текст концевой сноски Знак"/>
    <w:rPr>
      <w:sz w:val="20"/>
      <w:szCs w:val="20"/>
    </w:rPr>
  </w:style>
  <w:style w:type="character" w:styleId="afb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afc">
    <w:name w:val="Текст Знак"/>
    <w:rPr>
      <w:rFonts w:ascii="Courier New" w:hAnsi="Courier New" w:cs="Courier New"/>
      <w:sz w:val="21"/>
      <w:szCs w:val="21"/>
    </w:rPr>
  </w:style>
  <w:style w:type="character" w:customStyle="1" w:styleId="afd">
    <w:name w:val="Верхний колонтитул Знак"/>
  </w:style>
  <w:style w:type="character" w:customStyle="1" w:styleId="afe">
    <w:name w:val="Нижний колонтитул Знак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2</cp:revision>
  <dcterms:created xsi:type="dcterms:W3CDTF">2022-02-06T10:29:00Z</dcterms:created>
  <dcterms:modified xsi:type="dcterms:W3CDTF">2022-02-06T10:29:00Z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