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3F90B7" w:rsidR="000404B3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color w:val="333333"/>
          <w:sz w:val="24"/>
          <w:szCs w:val="24"/>
        </w:rPr>
        <w:t>Генеральному прокурору Российской Федерации</w:t>
      </w:r>
    </w:p>
    <w:p w14:paraId="5E9FB364" w14:textId="77777777" w:rsidR="00A24D24" w:rsidRPr="00A24D24" w:rsidRDefault="00A24D24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14:paraId="00000002" w14:textId="2FB1E749" w:rsidR="000404B3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Краснову И.В.</w:t>
      </w:r>
    </w:p>
    <w:p w14:paraId="57029AD5" w14:textId="77777777" w:rsidR="00A24D24" w:rsidRPr="00A24D24" w:rsidRDefault="00A24D24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14:paraId="00000003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color w:val="333333"/>
          <w:sz w:val="24"/>
          <w:szCs w:val="24"/>
        </w:rPr>
        <w:t>125993, ГСП-3, Москва, ул. Большая Дмитровка,</w:t>
      </w:r>
    </w:p>
    <w:p w14:paraId="00000004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color w:val="333333"/>
          <w:sz w:val="24"/>
          <w:szCs w:val="24"/>
        </w:rPr>
        <w:t>д. 15а, строен. 1</w:t>
      </w:r>
    </w:p>
    <w:p w14:paraId="00000005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интернет-приемную </w:t>
      </w:r>
      <w:hyperlink r:id="rId5">
        <w:r w:rsidRPr="00A24D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https://epp.genproc.gov.ru/web/gprf/internet-reception</w:t>
        </w:r>
      </w:hyperlink>
    </w:p>
    <w:p w14:paraId="00000006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A24D24">
        <w:rPr>
          <w:rFonts w:ascii="Times New Roman" w:eastAsia="Arial" w:hAnsi="Times New Roman" w:cs="Times New Roman"/>
          <w:color w:val="333333"/>
          <w:sz w:val="24"/>
          <w:szCs w:val="24"/>
        </w:rPr>
        <w:t> </w:t>
      </w:r>
    </w:p>
    <w:p w14:paraId="00000007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</w:p>
    <w:p w14:paraId="00000008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exact"/>
        <w:ind w:left="3958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color w:val="333333"/>
          <w:sz w:val="24"/>
          <w:szCs w:val="24"/>
        </w:rPr>
        <w:t>E-mail:</w:t>
      </w:r>
    </w:p>
    <w:p w14:paraId="00000009" w14:textId="77777777" w:rsidR="000404B3" w:rsidRDefault="005B13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14:paraId="0000000A" w14:textId="77777777" w:rsidR="000404B3" w:rsidRDefault="005B13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540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</w:t>
      </w:r>
    </w:p>
    <w:p w14:paraId="0000000C" w14:textId="28B0C216" w:rsidR="000404B3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Уважаемый Игорь Викторович!</w:t>
      </w:r>
    </w:p>
    <w:p w14:paraId="20128DED" w14:textId="77777777" w:rsidR="00F43E6D" w:rsidRPr="00A24D24" w:rsidRDefault="00F43E6D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540"/>
        <w:jc w:val="center"/>
        <w:rPr>
          <w:rFonts w:ascii="Arial" w:eastAsia="Arial" w:hAnsi="Arial" w:cs="Arial"/>
          <w:sz w:val="23"/>
          <w:szCs w:val="23"/>
        </w:rPr>
      </w:pPr>
    </w:p>
    <w:p w14:paraId="0000000D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Главой Чувашской Республики Николаевым О.А. издан Указ от 11 октября 2021 г.       № 167 «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О внесении изменений в Указ Главы Чувашской Республики от 20 июня 2020 г.   № 166 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О мерах, направленных на обеспечение санитарно-эпидемиологического благополучия нас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еления на территории Чувашской Республики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».</w:t>
      </w:r>
    </w:p>
    <w:p w14:paraId="0000000E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Пунктом 5.1 Указа установлено, что организации (ИП, самозанятые) предоставляют услуги (товары, работы) только гражданам Российской Федерации (за исключением граждан в возрасте до 18 лет), имеющим при себе один из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 следующих документов:</w:t>
      </w:r>
    </w:p>
    <w:p w14:paraId="0000000F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- сертификат о прохождении вакцинации против COVID-2019, полученный с использованием Единого портала государственных и муниципальных услуг (</w:t>
      </w:r>
      <w:hyperlink r:id="rId6">
        <w:r w:rsidRPr="00A24D2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www.gosuslugi.ru</w:t>
        </w:r>
      </w:hyperlink>
      <w:r w:rsidRPr="00A24D24">
        <w:rPr>
          <w:rFonts w:ascii="Times New Roman" w:eastAsia="Times New Roman" w:hAnsi="Times New Roman" w:cs="Times New Roman"/>
          <w:sz w:val="24"/>
          <w:szCs w:val="24"/>
        </w:rPr>
        <w:t>) (в электронном либо распечатанн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ом виде);</w:t>
      </w:r>
    </w:p>
    <w:p w14:paraId="00000010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- справку о перенесенном в течение 6 месяцев заболевании новой коронавирусной инфекцией (СОVID-2019);</w:t>
      </w:r>
    </w:p>
    <w:p w14:paraId="00000011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- справку об отрицательном результате лабораторного исследования на COVID-2019 методом полимеразной цепной реакции (ПЦР) в электронном либо расп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ечатанном виде (действительно в течение 3 суток со дня выдачи).</w:t>
      </w:r>
    </w:p>
    <w:p w14:paraId="00000012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Только при наличии одного из перечисленных документов граждане Российской Федерации допускаются в следующие учреждения:</w:t>
      </w:r>
    </w:p>
    <w:p w14:paraId="7173533F" w14:textId="77777777" w:rsid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- кинотеатры (кинозалы), театры, театрально-концертные учреждения, культ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урно-досуговые учреждения, </w:t>
      </w:r>
      <w:proofErr w:type="gramStart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библиотеки  и</w:t>
      </w:r>
      <w:proofErr w:type="gramEnd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иные аналогичные организации;</w:t>
      </w:r>
    </w:p>
    <w:p w14:paraId="05381C5F" w14:textId="77777777" w:rsid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- СПА-салоны, массажные салоны, солярии;</w:t>
      </w:r>
    </w:p>
    <w:p w14:paraId="4902E100" w14:textId="77777777" w:rsid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- бани, сауны и иные объекты, в которых оказываются подобные услуги;</w:t>
      </w:r>
    </w:p>
    <w:p w14:paraId="0BC9390E" w14:textId="77777777" w:rsid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- плавательные бассейны, фитнес-центры и другие объекты физической культуры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спорта;</w:t>
      </w:r>
    </w:p>
    <w:p w14:paraId="00000013" w14:textId="278A9D82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рестораны, кафе, столовые, буфеты, бары, закусочные и иные предприятия общественного питания.</w:t>
      </w:r>
    </w:p>
    <w:p w14:paraId="00000014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            Введенные Указом ограничения связаны с передвижением граждан, и тем самым нарушают ст. 27 Конституции РФ, которой закреплена свобода передвижения граждан, законно находящихся на территории Российской Федерации.</w:t>
      </w:r>
    </w:p>
    <w:p w14:paraId="00000015" w14:textId="419E83BC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Аналогичные нормы, за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прещающие ограничения в данной сфере, предусмотрены 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Международным пактом о гражданских и политических правах, протоколом № 4 к Европейской конвенции прав человека, Законом Российской Федерации «О праве  граждан Российской Федерации на свободу передвижения,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выбора места пребывания и жительства в пределах Российской Федерации»  от 25 июня 1993 г. N 5242-I.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5FC0BA" w14:textId="41717F07" w:rsidR="005D75D8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Следует отметить, что проверка QR-кодов сопряжена с обработкой персональных данных, так как для сверки кода необходимо предоставить удостовере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ние личности. </w:t>
      </w:r>
    </w:p>
    <w:p w14:paraId="39A02FA9" w14:textId="273695FF" w:rsidR="005D75D8" w:rsidRPr="005D75D8" w:rsidRDefault="00A1451E" w:rsidP="005D75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определенный</w:t>
      </w:r>
      <w:r w:rsidR="005D75D8"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ситуаций, при наличии которых предъявление паспорта необходимо,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r w:rsidR="005D75D8"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1514B19" w14:textId="77777777" w:rsidR="005D75D8" w:rsidRPr="005D75D8" w:rsidRDefault="005D75D8" w:rsidP="005D75D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судопроизводство (предъявляется при входе в суд дежурному и </w:t>
      </w:r>
      <w:hyperlink r:id="rId7" w:tooltip="судья" w:history="1">
        <w:r w:rsidRPr="005D75D8">
          <w:rPr>
            <w:rFonts w:ascii="Times New Roman" w:eastAsia="Times New Roman" w:hAnsi="Times New Roman" w:cs="Times New Roman"/>
            <w:sz w:val="24"/>
            <w:szCs w:val="24"/>
          </w:rPr>
          <w:t>судье</w:t>
        </w:r>
      </w:hyperlink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 (секретарю заседания);</w:t>
      </w:r>
    </w:p>
    <w:p w14:paraId="36BADCB8" w14:textId="77777777" w:rsidR="005D75D8" w:rsidRPr="005D75D8" w:rsidRDefault="005D75D8" w:rsidP="005D75D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нотариусу при осуществлении нотариальных действий;</w:t>
      </w:r>
    </w:p>
    <w:p w14:paraId="39B24221" w14:textId="77777777" w:rsidR="005D75D8" w:rsidRPr="005D75D8" w:rsidRDefault="005D75D8" w:rsidP="005D75D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органах </w:t>
      </w:r>
      <w:proofErr w:type="spellStart"/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проставлении соответствующих записей;</w:t>
      </w:r>
    </w:p>
    <w:p w14:paraId="069FCA2D" w14:textId="77777777" w:rsidR="005D75D8" w:rsidRPr="005D75D8" w:rsidRDefault="005D75D8" w:rsidP="005D75D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действий на основании доверенности;</w:t>
      </w:r>
    </w:p>
    <w:p w14:paraId="3B1BE030" w14:textId="77777777" w:rsidR="005D75D8" w:rsidRPr="005D75D8" w:rsidRDefault="005D75D8" w:rsidP="005D75D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работодателю (в отдел кадров, секретарю, юристу) при трудоустройстве и увольнении;</w:t>
      </w:r>
    </w:p>
    <w:p w14:paraId="377461FC" w14:textId="77777777" w:rsidR="005D75D8" w:rsidRPr="005D75D8" w:rsidRDefault="005D75D8" w:rsidP="005D75D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в кредитные учреждения при получении (оформлении) денежных переводов;</w:t>
      </w:r>
    </w:p>
    <w:p w14:paraId="06DFE481" w14:textId="77777777" w:rsidR="005D75D8" w:rsidRPr="005D75D8" w:rsidRDefault="005D75D8" w:rsidP="005D75D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в почтовые службы при получении отправлений;</w:t>
      </w:r>
    </w:p>
    <w:p w14:paraId="564DE82D" w14:textId="77777777" w:rsidR="005D75D8" w:rsidRPr="005D75D8" w:rsidRDefault="005D75D8" w:rsidP="005D75D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оформлении пенсии в пенсионный фонд (территориальное подразделение);</w:t>
      </w:r>
    </w:p>
    <w:p w14:paraId="3A23191E" w14:textId="4BB77949" w:rsidR="005D75D8" w:rsidRDefault="005D75D8" w:rsidP="005D75D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выдаче военного билета, водительских прав, заграничного паспорта и в прочих ситуациях, прямо предусмотренных в действующих нормативных актах.</w:t>
      </w:r>
    </w:p>
    <w:p w14:paraId="58B4BA43" w14:textId="24728C56" w:rsidR="005D75D8" w:rsidRPr="005D75D8" w:rsidRDefault="005D75D8" w:rsidP="005D75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в одном нормативно-правовом акте не указан порядок сверки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-кодов с документами, удостоверяющими личность, в том числе службами охраны различных учреждений</w:t>
      </w:r>
      <w:r w:rsidR="00A14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досуга, магазинов и иных общественных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6" w14:textId="71C21CB9" w:rsidR="000404B3" w:rsidRPr="00A24D24" w:rsidRDefault="005B132F" w:rsidP="005D7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75D8">
        <w:rPr>
          <w:rFonts w:ascii="Times New Roman" w:eastAsia="Times New Roman" w:hAnsi="Times New Roman" w:cs="Times New Roman"/>
          <w:sz w:val="24"/>
          <w:szCs w:val="24"/>
        </w:rPr>
        <w:t xml:space="preserve">В указе </w:t>
      </w:r>
      <w:r w:rsidR="005D75D8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5D75D8">
        <w:rPr>
          <w:rFonts w:ascii="Times New Roman" w:eastAsia="Times New Roman" w:hAnsi="Times New Roman" w:cs="Times New Roman"/>
          <w:sz w:val="24"/>
          <w:szCs w:val="24"/>
        </w:rPr>
        <w:t xml:space="preserve">нет утверждённого алгоритма проведения сверки и не указаны должностные лица, уполномоченные проводить подобного рода проверки. Это значит, что возможны 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различного рода махинации с обработкой, передачей и распространением персональных 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данных, что противоречит ФЗ №152 «О персональных данных».</w:t>
      </w:r>
    </w:p>
    <w:p w14:paraId="00000017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Подписав </w:t>
      </w:r>
      <w:proofErr w:type="gramStart"/>
      <w:r w:rsidRPr="00A24D24">
        <w:rPr>
          <w:rFonts w:ascii="Times New Roman" w:eastAsia="Times New Roman" w:hAnsi="Times New Roman" w:cs="Times New Roman"/>
          <w:sz w:val="24"/>
          <w:szCs w:val="24"/>
        </w:rPr>
        <w:t>указ №167</w:t>
      </w:r>
      <w:proofErr w:type="gramEnd"/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 глава Чувашской Республики Николаев О.А. принуждает граждан вакцинироваться, в противном случае лишая их возможности на ведение обычной жизни, посещение мест культурного досуга, в т.ч. с детьми, поскольку до определенного воз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раста они не могут сами, бесконтрольно, передвигаться и посещать бассейны и спортивные секции.</w:t>
      </w:r>
    </w:p>
    <w:p w14:paraId="00000018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Принуждение к медицинскому вмешательству недопустима на основании статьи 20 Федерального закона от 21.11.2011 г. № 323-ФЗ «Об основах охраны здоровья граждан в Р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оссийской Федерации».</w:t>
      </w:r>
    </w:p>
    <w:p w14:paraId="00000019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Ни один законодательный акт не содержит требования предоставлять медицинскую справку или сертификат о прививках для допуска в объекты культуры и общественного питания.</w:t>
      </w:r>
    </w:p>
    <w:p w14:paraId="0000001A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Помимо всего вышеперечисленного, указ Николаева О.А. нарушает права граждан, предусмотренные ч. 2 ст. 44 Конституции РФ, согласно которой каждый имеет право на участие в культурной жизни и пользование учреждениями культуры, на доступ к культурным ценностям</w:t>
      </w:r>
      <w:r w:rsidRPr="00A24D2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0000001B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Учитывая все вышеизложенное, деление на «привитых» и «не привитых», болевших в течение 6 месяцев, 8 и т.п. либо не болевших, с точки зрения объема прав, предусмотренных Конституцией РФ и законодательством Российской Федерации, противоречит принципам любо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го правового и цивилизованного государства.</w:t>
      </w:r>
    </w:p>
    <w:p w14:paraId="0000001C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Фактически своим указом глава Республики Чувашия отказывает тем, кто не может или не хочет по личным причинам пройти вакцинацию, в реализации их прав на свободу передвижения, проведение культурного досуга.</w:t>
      </w:r>
    </w:p>
    <w:p w14:paraId="0000001D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Следуе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т отметить, что на сегодняшний день 100% защиты от COVID-19 не имеется, привитые граждане также могут заболеть и заразить других, об этом свидетельствуют высказывания врачей в ряде публикаций.</w:t>
      </w:r>
    </w:p>
    <w:p w14:paraId="0000001E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Например, Андрей Поздняков, врач-инфекционист, к.м.н., главный врач клинико-диагностической лаборатории ООО «</w:t>
      </w:r>
      <w:proofErr w:type="spellStart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Инвитро</w:t>
      </w:r>
      <w:proofErr w:type="spellEnd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Сибирь»  (</w:t>
      </w:r>
      <w:hyperlink r:id="rId8">
        <w:r w:rsidRPr="00A24D24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https://www.invitro.ru/about/press_relizes/vrach-infektsionist-rasskazal-pochemu-lyudi-boleyut-koronavirusom-posle-vaktsinatsii/</w:t>
        </w:r>
      </w:hyperlink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 Ринат </w:t>
      </w:r>
      <w:proofErr w:type="spellStart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Максютов</w:t>
      </w:r>
      <w:proofErr w:type="spellEnd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, директор центра «Вектор», где создали «</w:t>
      </w:r>
      <w:proofErr w:type="spellStart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ЭпиВакКорону</w:t>
      </w:r>
      <w:proofErr w:type="spellEnd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»,  вирусолог Анатолий Альтштейн, также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говорят о таких фактах,  министр здравоохранения Михаил Мурашко, по подсчетам которого столкнулись с инфекцией 0,8 процента привитых (</w:t>
      </w:r>
      <w:hyperlink r:id="rId9">
        <w:r w:rsidRPr="00A24D24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https://takiedela.ru/2021/06/privitsya-i-zabolet/</w:t>
        </w:r>
      </w:hyperlink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14:paraId="0000001F" w14:textId="595995C4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Таким образом, если глава Республики Чувашия руководствуется «заботой о гражданах», то участие в культурных мероприятиях, посещение спортивных клубов и т.п. исключительно «привитыми» гражданами, при наличии QR-кода, сомнительно, поскольку не гарантирует бе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зопасность «привитых» граждан друг от друга, но при этом прямо нарушает права тех</w:t>
      </w:r>
      <w:r w:rsid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кто не привит, болел более 6 месяцев назад (независимо от наличия антител) либо не болел вовсе, а также не имеет OR-кода. </w:t>
      </w:r>
    </w:p>
    <w:p w14:paraId="00000020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Права граждан должны соблюдаться без какой-либо дискриминации, что предусмотрено Конституцией РФ.</w:t>
      </w:r>
    </w:p>
    <w:p w14:paraId="00000021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Дискриминация является административным правонарушением, посягающим на права граждан, и определяется ст.5.62 КоАП РФ и ст.136 УК РФ как нарушение прав, свобод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им-либо социальным группам.</w:t>
      </w:r>
    </w:p>
    <w:p w14:paraId="00000022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По Конституции РФ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 (ст. 18). </w:t>
      </w:r>
    </w:p>
    <w:p w14:paraId="00000023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По ч. 2 ст.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 55 Конституции, в РФ не должны издаваться законы, отменяющие или умаляющие права и свободы человека и гражданина. По ч. 2 ст. 15 Конституции РФ: «Органы государственной власти, органы местного самоуправления, должностные лица обязаны соблюдать Конституцию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законы».</w:t>
      </w:r>
    </w:p>
    <w:p w14:paraId="00000024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Внесудебное ограничение прав человека недопустимо.</w:t>
      </w:r>
    </w:p>
    <w:p w14:paraId="00000025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Положение п.1 ст.56 Конституции РФ устанавливает: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свобод с указанием пределов и срока их действия».</w:t>
      </w:r>
    </w:p>
    <w:p w14:paraId="00000026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Однако, учитывая, что в Российской Федерации не введен режим чрезвычайного </w:t>
      </w:r>
      <w:proofErr w:type="gramStart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положения,  ограничение</w:t>
      </w:r>
      <w:proofErr w:type="gramEnd"/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прав и свобод граждан Республики Чувашия вышеуказанным постановлением главы противоречит Конституции РФ.</w:t>
      </w:r>
    </w:p>
    <w:p w14:paraId="00000027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Законы и иные нормативно-правовые акты субъектов Российской Федерации, а также указы глав регионов или муниципальных образований не могут противоречить федеральным законам. В случае противоречия между федеральным законом и иным актом, изданным в Российско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й Федерации (в том числе губернаторов), действует федеральный закон (часть 5 статьи 76 Конституции России).</w:t>
      </w:r>
    </w:p>
    <w:p w14:paraId="00000028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5" w:firstLine="8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А это означает, что и власти регионов не вправе издавать указы, распоряжения, выносить постановления, принуждающие к вакцинации и ограничивающие пра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ва граждан, включая право свободно передвигаться, посещать места досуга и общепита.</w:t>
      </w:r>
    </w:p>
    <w:p w14:paraId="00000029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О верховенстве Конституции Российской Федерации и федерального законодательства по отношению к иным нормативным правовым актам, имеющих меньшую юридическую силу, указываетс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я в разъяснении Постановления Пленума Верховного Суда РФ от 25 декабря 2018 г.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</w:t>
      </w:r>
    </w:p>
    <w:p w14:paraId="331B2AB4" w14:textId="77777777" w:rsid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образом, Указ Главы Чувашской Республики от 11 октября 2021 г. № 167 «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О внесении изменений в Указ Главы Чувашской Республики от 20 июня 2020 г. № 166 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О мерах, направленных на обеспечение санитарно-эпидемиологического благополучия 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на территории Ч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увашской Республики</w:t>
      </w:r>
      <w:r w:rsidRPr="00A24D24">
        <w:rPr>
          <w:rFonts w:ascii="Times New Roman" w:eastAsia="Times New Roman" w:hAnsi="Times New Roman" w:cs="Times New Roman"/>
          <w:sz w:val="24"/>
          <w:szCs w:val="24"/>
          <w:highlight w:val="white"/>
        </w:rPr>
        <w:t>» 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в части принуждения к прохождению вакцинации посредством введения вышеизложенных запретов вступает в явное противоречие с вышеперечисленными федеральными законами. Принуждение к вакцинации является умалением достоинства личности и пону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 xml:space="preserve">ждением к участию в эксперименте (поскольку вакцина еще не прошла всех стадий испытания), чем нарушается ст. 21 Конституции РФ. </w:t>
      </w:r>
    </w:p>
    <w:p w14:paraId="0000002A" w14:textId="5CD35971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Также обращаем внимание, что согласно ст. 41 Конституции РФ граждане имеют право (но не обязанность) «на охрану здоровья и медиц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инскую помощь». Соответственно, принуждение к прививкам является нарушением базового конституционного права граждан в сфере здравоохранения.</w:t>
      </w:r>
    </w:p>
    <w:p w14:paraId="0000002B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В связи с тем, что Указ Главы Республики Чувашия в редакц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ии от 11 октября 2021 года 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нарушают конституционные права и законные интересы граждан, фактически принуждая их пройти вакцинацию, а также вступают в явное противоречие с рядом федеральных законодательных актов, на основании статей 22 и 27 Федерального закона «О прокуратуре в Российс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кой Федерации» прошу Вас провести прокурорскую проверку и по ее результатам принять акт прокурорского реагирования, обязав отменить заведомо незаконные положения пункта 5.1 вышеуказанного нормативно-правового акта руководства Республика Чувашия.    </w:t>
      </w:r>
    </w:p>
    <w:p w14:paraId="0000002C" w14:textId="77777777" w:rsidR="000404B3" w:rsidRPr="00A24D24" w:rsidRDefault="005B132F" w:rsidP="00A24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4D24">
        <w:rPr>
          <w:rFonts w:ascii="Times New Roman" w:eastAsia="Times New Roman" w:hAnsi="Times New Roman" w:cs="Times New Roman"/>
          <w:sz w:val="24"/>
          <w:szCs w:val="24"/>
        </w:rPr>
        <w:t>В случ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ае отказа Главы Республики Чувашия устранить допущенные нарушения Конституции Российской Федерации, вышеперечисленных федеральных законодательных актов, в соответствии с частями 1 и 2 статьи 39 КАС РФ прошу Вас обратиться в Верховный Суд России для восстан</w:t>
      </w:r>
      <w:r w:rsidRPr="00A24D24">
        <w:rPr>
          <w:rFonts w:ascii="Times New Roman" w:eastAsia="Times New Roman" w:hAnsi="Times New Roman" w:cs="Times New Roman"/>
          <w:sz w:val="24"/>
          <w:szCs w:val="24"/>
        </w:rPr>
        <w:t>овления нарушенных прав, свобод и законных интересов граждан, неопределенного круга лиц.   </w:t>
      </w:r>
    </w:p>
    <w:p w14:paraId="0000002D" w14:textId="77777777" w:rsidR="000404B3" w:rsidRDefault="005B13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540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уважением, </w:t>
      </w:r>
    </w:p>
    <w:p w14:paraId="0000002E" w14:textId="77777777" w:rsidR="000404B3" w:rsidRDefault="000404B3"/>
    <w:sectPr w:rsidR="000404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2CE8"/>
    <w:multiLevelType w:val="multilevel"/>
    <w:tmpl w:val="FEE6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B3"/>
    <w:rsid w:val="000404B3"/>
    <w:rsid w:val="005B132F"/>
    <w:rsid w:val="005D75D8"/>
    <w:rsid w:val="00A1451E"/>
    <w:rsid w:val="00A24D24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FABA"/>
  <w15:docId w15:val="{41214E5A-1711-4225-997F-4B9DE9E0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D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D7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ro.ru/about/press_relizes/vrach-infektsionist-rasskazal-pochemu-lyudi-boleyut-koronavirusom-posle-vaktsin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provodnik.ru/soveti/644-statuse-sudej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p.genproc.gov.ru/web/gprf/internet-recep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kiedela.ru/2021/06/privitsya-i-zabol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Карасева</cp:lastModifiedBy>
  <cp:revision>2</cp:revision>
  <dcterms:created xsi:type="dcterms:W3CDTF">2021-10-20T13:13:00Z</dcterms:created>
  <dcterms:modified xsi:type="dcterms:W3CDTF">2021-10-20T13:13:00Z</dcterms:modified>
</cp:coreProperties>
</file>