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B50296" w:rsidRPr="00B50296" w14:paraId="338B6B5D" w14:textId="77777777" w:rsidTr="00BC5CD6">
        <w:tc>
          <w:tcPr>
            <w:tcW w:w="5234" w:type="dxa"/>
          </w:tcPr>
          <w:p w14:paraId="420CB866" w14:textId="77777777" w:rsidR="0070365F" w:rsidRDefault="0070365F" w:rsidP="004929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ГУБЕРНАТОРУ </w:t>
            </w:r>
          </w:p>
          <w:p w14:paraId="042027FB" w14:textId="7D0AF532" w:rsidR="00BC5CD6" w:rsidRDefault="0070365F" w:rsidP="004929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САНКТ-ПЕТЕРБУРГА</w:t>
            </w:r>
          </w:p>
          <w:p w14:paraId="286D7EB2" w14:textId="0BA22C23" w:rsidR="0070365F" w:rsidRPr="00BC5CD6" w:rsidRDefault="0070365F" w:rsidP="004929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А.Д. БЕГЛОВУ</w:t>
            </w:r>
          </w:p>
          <w:p w14:paraId="64AE048B" w14:textId="77777777" w:rsidR="00BC5CD6" w:rsidRPr="00BC5CD6" w:rsidRDefault="00BC5CD6" w:rsidP="004929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14:paraId="3B2D954C" w14:textId="4E83CFA0" w:rsidR="000B1E29" w:rsidRPr="000B1E29" w:rsidRDefault="000B1E29" w:rsidP="00E609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B1E2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От </w:t>
            </w:r>
            <w:r w:rsidR="00E6091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________________</w:t>
            </w:r>
          </w:p>
          <w:p w14:paraId="60225A11" w14:textId="77777777" w:rsidR="000B1E29" w:rsidRDefault="000B1E29" w:rsidP="004929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5D878879" w14:textId="135AAECA" w:rsidR="000B1E29" w:rsidRPr="00541948" w:rsidRDefault="000B1E29" w:rsidP="004929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1E950C3C" w14:textId="77777777" w:rsidR="00C00ABB" w:rsidRDefault="00C00ABB" w:rsidP="00C00ABB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758B4C48" w14:textId="22E87436" w:rsidR="0049292E" w:rsidRPr="0049292E" w:rsidRDefault="0049292E" w:rsidP="00841BE0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 w:rsidRPr="0049292E">
        <w:rPr>
          <w:rFonts w:ascii="Times New Roman" w:hAnsi="Times New Roman"/>
          <w:sz w:val="28"/>
          <w:szCs w:val="28"/>
        </w:rPr>
        <w:t>Уважаем</w:t>
      </w:r>
      <w:r w:rsidR="0070365F">
        <w:rPr>
          <w:rFonts w:ascii="Times New Roman" w:hAnsi="Times New Roman"/>
          <w:sz w:val="28"/>
          <w:szCs w:val="28"/>
        </w:rPr>
        <w:t>ый</w:t>
      </w:r>
      <w:r w:rsidRPr="0049292E">
        <w:rPr>
          <w:rFonts w:ascii="Times New Roman" w:hAnsi="Times New Roman"/>
          <w:sz w:val="28"/>
          <w:szCs w:val="28"/>
        </w:rPr>
        <w:t xml:space="preserve"> </w:t>
      </w:r>
      <w:r w:rsidR="0070365F">
        <w:rPr>
          <w:rFonts w:ascii="Times New Roman" w:hAnsi="Times New Roman"/>
          <w:sz w:val="28"/>
          <w:szCs w:val="28"/>
        </w:rPr>
        <w:t>Александр Дмитриевич</w:t>
      </w:r>
      <w:r w:rsidRPr="0049292E">
        <w:rPr>
          <w:rFonts w:ascii="Times New Roman" w:hAnsi="Times New Roman"/>
          <w:sz w:val="28"/>
          <w:szCs w:val="28"/>
        </w:rPr>
        <w:t>!</w:t>
      </w:r>
    </w:p>
    <w:p w14:paraId="526A5246" w14:textId="77777777" w:rsidR="0049292E" w:rsidRDefault="0049292E" w:rsidP="00C00ABB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5C7BDD44" w14:textId="77777777" w:rsidR="00841BE0" w:rsidRDefault="00841BE0" w:rsidP="00C00ABB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12521880" w14:textId="358A8FB3" w:rsidR="00DC431C" w:rsidRPr="00DC431C" w:rsidRDefault="00841BE0" w:rsidP="00DC4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745A">
        <w:rPr>
          <w:rFonts w:ascii="Times New Roman" w:hAnsi="Times New Roman"/>
          <w:sz w:val="28"/>
          <w:szCs w:val="28"/>
        </w:rPr>
        <w:t xml:space="preserve">1. </w:t>
      </w:r>
      <w:r w:rsidR="006B3BDA" w:rsidRPr="006B3BDA">
        <w:rPr>
          <w:rFonts w:ascii="Times New Roman" w:hAnsi="Times New Roman"/>
          <w:sz w:val="28"/>
          <w:szCs w:val="28"/>
        </w:rPr>
        <w:t>Постановление</w:t>
      </w:r>
      <w:r w:rsidR="006B3BDA">
        <w:rPr>
          <w:rFonts w:ascii="Times New Roman" w:hAnsi="Times New Roman"/>
          <w:sz w:val="28"/>
          <w:szCs w:val="28"/>
        </w:rPr>
        <w:t>м</w:t>
      </w:r>
      <w:r w:rsidR="006B3BDA" w:rsidRPr="006B3BDA">
        <w:rPr>
          <w:rFonts w:ascii="Times New Roman" w:hAnsi="Times New Roman"/>
          <w:sz w:val="28"/>
          <w:szCs w:val="28"/>
        </w:rPr>
        <w:t xml:space="preserve"> Правительства Санкт-Петербурга от 24 августа 2021 года N 622 «О внесении изменений в постановление Правительства Санкт-Петербурга от 13.03.2020 N 121»</w:t>
      </w:r>
      <w:r w:rsidR="006B3BDA">
        <w:rPr>
          <w:rFonts w:ascii="Times New Roman" w:hAnsi="Times New Roman"/>
          <w:sz w:val="28"/>
          <w:szCs w:val="28"/>
        </w:rPr>
        <w:t xml:space="preserve"> </w:t>
      </w:r>
      <w:r w:rsidR="004300D9" w:rsidRPr="004300D9">
        <w:rPr>
          <w:rFonts w:ascii="Times New Roman" w:hAnsi="Times New Roman"/>
          <w:sz w:val="28"/>
          <w:szCs w:val="28"/>
        </w:rPr>
        <w:t>внесены изменения в</w:t>
      </w:r>
      <w:r w:rsidR="00DC431C">
        <w:rPr>
          <w:rFonts w:ascii="Times New Roman" w:hAnsi="Times New Roman"/>
          <w:sz w:val="28"/>
          <w:szCs w:val="28"/>
        </w:rPr>
        <w:t xml:space="preserve"> пункт 2-50, который </w:t>
      </w:r>
      <w:r w:rsidR="00DC431C" w:rsidRPr="00DC431C">
        <w:rPr>
          <w:rFonts w:ascii="Times New Roman" w:hAnsi="Times New Roman"/>
          <w:sz w:val="28"/>
          <w:szCs w:val="28"/>
        </w:rPr>
        <w:t>излож</w:t>
      </w:r>
      <w:r w:rsidR="00DC431C">
        <w:rPr>
          <w:rFonts w:ascii="Times New Roman" w:hAnsi="Times New Roman"/>
          <w:sz w:val="28"/>
          <w:szCs w:val="28"/>
        </w:rPr>
        <w:t>ен</w:t>
      </w:r>
      <w:r w:rsidR="00DC431C" w:rsidRPr="00DC431C">
        <w:rPr>
          <w:rFonts w:ascii="Times New Roman" w:hAnsi="Times New Roman"/>
          <w:sz w:val="28"/>
          <w:szCs w:val="28"/>
        </w:rPr>
        <w:t xml:space="preserve"> в следующей редакции:</w:t>
      </w:r>
      <w:r w:rsidR="00DC431C">
        <w:rPr>
          <w:rFonts w:ascii="Times New Roman" w:hAnsi="Times New Roman"/>
          <w:sz w:val="28"/>
          <w:szCs w:val="28"/>
        </w:rPr>
        <w:t xml:space="preserve"> «</w:t>
      </w:r>
      <w:r w:rsidR="00DC431C" w:rsidRPr="00DC431C">
        <w:rPr>
          <w:rFonts w:ascii="Times New Roman" w:hAnsi="Times New Roman"/>
          <w:sz w:val="28"/>
          <w:szCs w:val="28"/>
        </w:rPr>
        <w:t>Проведение спортивных и физкультурных мероприятий численностью более 75 человек по согласованию с Комитетом по физической культуре и спорту допускается при условии соблюдения организациями (индивидуальными предпринимателями), осуществляющими проведение указанных мер</w:t>
      </w:r>
      <w:r w:rsidR="00DC431C">
        <w:rPr>
          <w:rFonts w:ascii="Times New Roman" w:hAnsi="Times New Roman"/>
          <w:sz w:val="28"/>
          <w:szCs w:val="28"/>
        </w:rPr>
        <w:t>оприятий, следующих требований:</w:t>
      </w:r>
    </w:p>
    <w:p w14:paraId="163EB553" w14:textId="52462ADC" w:rsidR="00DC431C" w:rsidRPr="00DC431C" w:rsidRDefault="00DC431C" w:rsidP="00DC4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 - </w:t>
      </w:r>
      <w:r w:rsidRPr="00DC431C">
        <w:rPr>
          <w:rFonts w:ascii="Times New Roman" w:hAnsi="Times New Roman"/>
          <w:sz w:val="28"/>
          <w:szCs w:val="28"/>
        </w:rPr>
        <w:t>обеспечения с 27.08.2021 наличия у всех участников соответствующего мероприятия, в том числе спортсменов, тренеров, судей, а также иных лиц, обеспечивающих его проведение (за исключением посетителей) (далее - участники мероприятия):</w:t>
      </w:r>
    </w:p>
    <w:p w14:paraId="63841502" w14:textId="02D9FDEE" w:rsidR="00DC431C" w:rsidRPr="00DC431C" w:rsidRDefault="00DC431C" w:rsidP="00DC4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C431C">
        <w:rPr>
          <w:rFonts w:ascii="Times New Roman" w:hAnsi="Times New Roman"/>
          <w:sz w:val="28"/>
          <w:szCs w:val="28"/>
        </w:rPr>
        <w:t>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вакцины;</w:t>
      </w:r>
    </w:p>
    <w:p w14:paraId="5DD24A9D" w14:textId="1B3BE2F3" w:rsidR="00DC431C" w:rsidRPr="00DC431C" w:rsidRDefault="00DC431C" w:rsidP="00DC4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C431C">
        <w:rPr>
          <w:rFonts w:ascii="Times New Roman" w:hAnsi="Times New Roman"/>
          <w:sz w:val="28"/>
          <w:szCs w:val="28"/>
        </w:rPr>
        <w:t>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то, что они перенесли коронавирусную инфекцию и с даты их выздоровления прошло не более шести календарных месяцев;</w:t>
      </w:r>
    </w:p>
    <w:p w14:paraId="132E9080" w14:textId="7C72B5AE" w:rsidR="00DC431C" w:rsidRDefault="00DC431C" w:rsidP="00DC4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C431C">
        <w:rPr>
          <w:rFonts w:ascii="Times New Roman" w:hAnsi="Times New Roman"/>
          <w:sz w:val="28"/>
          <w:szCs w:val="28"/>
        </w:rPr>
        <w:t>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отрицательный результат лабораторного исследования материала на коронавирусную инфекцию методом полимеразной цепной реакции, отобранного не ранее чем за три календарных дня до дня проведения соответствующего мероприятия.</w:t>
      </w:r>
    </w:p>
    <w:p w14:paraId="2038A08F" w14:textId="122EA007" w:rsidR="002E6753" w:rsidRPr="00DE4871" w:rsidRDefault="002E6753" w:rsidP="00CD6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того, положениями распоряжения Комитета по физической культуре и  спорту Правительства Санкт-Петербурга от 25.08.2021 «О внесении изменений в распоряжение Комитета по физической культуре  спорту от 11.11.2020 № 592-р» предусмотрено, что </w:t>
      </w:r>
      <w:r w:rsidR="00CD603A">
        <w:rPr>
          <w:rFonts w:ascii="Times New Roman" w:hAnsi="Times New Roman"/>
          <w:sz w:val="28"/>
          <w:szCs w:val="28"/>
        </w:rPr>
        <w:t>с</w:t>
      </w:r>
      <w:r w:rsidR="00CD603A" w:rsidRPr="00CD603A">
        <w:rPr>
          <w:rFonts w:ascii="Times New Roman" w:hAnsi="Times New Roman"/>
          <w:sz w:val="28"/>
          <w:szCs w:val="28"/>
        </w:rPr>
        <w:t xml:space="preserve">портсмены, не достигшие возраста 18 </w:t>
      </w:r>
      <w:r w:rsidR="00CD603A">
        <w:rPr>
          <w:rFonts w:ascii="Times New Roman" w:hAnsi="Times New Roman"/>
          <w:sz w:val="28"/>
          <w:szCs w:val="28"/>
        </w:rPr>
        <w:t xml:space="preserve">лет и не имеющие учетной записи </w:t>
      </w:r>
      <w:r w:rsidR="00CD603A" w:rsidRPr="00CD603A">
        <w:rPr>
          <w:rFonts w:ascii="Times New Roman" w:hAnsi="Times New Roman"/>
          <w:sz w:val="28"/>
          <w:szCs w:val="28"/>
        </w:rPr>
        <w:t>на Едином портале государственных и муниципальны</w:t>
      </w:r>
      <w:r w:rsidR="00CD603A">
        <w:rPr>
          <w:rFonts w:ascii="Times New Roman" w:hAnsi="Times New Roman"/>
          <w:sz w:val="28"/>
          <w:szCs w:val="28"/>
        </w:rPr>
        <w:t xml:space="preserve">х услуг, допускаются до участия </w:t>
      </w:r>
      <w:r w:rsidR="00CD603A" w:rsidRPr="00CD603A">
        <w:rPr>
          <w:rFonts w:ascii="Times New Roman" w:hAnsi="Times New Roman"/>
          <w:sz w:val="28"/>
          <w:szCs w:val="28"/>
        </w:rPr>
        <w:t>в спортивном мероприятии при условии предоставления документа, подтверждаю</w:t>
      </w:r>
      <w:r w:rsidR="00CD603A">
        <w:rPr>
          <w:rFonts w:ascii="Times New Roman" w:hAnsi="Times New Roman"/>
          <w:sz w:val="28"/>
          <w:szCs w:val="28"/>
        </w:rPr>
        <w:t xml:space="preserve">щего </w:t>
      </w:r>
      <w:r w:rsidR="00CD603A" w:rsidRPr="00CD603A">
        <w:rPr>
          <w:rFonts w:ascii="Times New Roman" w:hAnsi="Times New Roman"/>
          <w:sz w:val="28"/>
          <w:szCs w:val="28"/>
        </w:rPr>
        <w:t>отрицательный результат лабораторного исследова</w:t>
      </w:r>
      <w:r w:rsidR="00CD603A">
        <w:rPr>
          <w:rFonts w:ascii="Times New Roman" w:hAnsi="Times New Roman"/>
          <w:sz w:val="28"/>
          <w:szCs w:val="28"/>
        </w:rPr>
        <w:t xml:space="preserve">ния материала на коронавирусную </w:t>
      </w:r>
      <w:r w:rsidR="00CD603A" w:rsidRPr="00CD603A">
        <w:rPr>
          <w:rFonts w:ascii="Times New Roman" w:hAnsi="Times New Roman"/>
          <w:sz w:val="28"/>
          <w:szCs w:val="28"/>
        </w:rPr>
        <w:t xml:space="preserve">инфекцию методом полимеразной цепной реакции, </w:t>
      </w:r>
      <w:r w:rsidR="00CD603A">
        <w:rPr>
          <w:rFonts w:ascii="Times New Roman" w:hAnsi="Times New Roman"/>
          <w:sz w:val="28"/>
          <w:szCs w:val="28"/>
        </w:rPr>
        <w:t xml:space="preserve">отобранного не ранее чем за три </w:t>
      </w:r>
      <w:r w:rsidR="00CD603A" w:rsidRPr="00CD603A">
        <w:rPr>
          <w:rFonts w:ascii="Times New Roman" w:hAnsi="Times New Roman"/>
          <w:sz w:val="28"/>
          <w:szCs w:val="28"/>
        </w:rPr>
        <w:t>календарных дня до дня проведения соответствующего мероприятия.</w:t>
      </w:r>
    </w:p>
    <w:p w14:paraId="3325AAED" w14:textId="051C6A79" w:rsidR="006B3BDA" w:rsidRPr="006B3BDA" w:rsidRDefault="00DE4871" w:rsidP="006B3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C2E0A">
        <w:rPr>
          <w:rFonts w:ascii="Times New Roman" w:hAnsi="Times New Roman"/>
          <w:sz w:val="28"/>
          <w:szCs w:val="28"/>
        </w:rPr>
        <w:t xml:space="preserve">Между тем, указанные положения </w:t>
      </w:r>
      <w:r w:rsidR="00CD603A">
        <w:rPr>
          <w:rFonts w:ascii="Times New Roman" w:hAnsi="Times New Roman"/>
          <w:sz w:val="28"/>
          <w:szCs w:val="28"/>
        </w:rPr>
        <w:t>лишают граждан права на добровольное волеизъявление, а также не содержат никаких исключений в части обязательного тестирования</w:t>
      </w:r>
      <w:r w:rsidR="00FF072D">
        <w:rPr>
          <w:rFonts w:ascii="Times New Roman" w:hAnsi="Times New Roman"/>
          <w:sz w:val="28"/>
          <w:szCs w:val="28"/>
        </w:rPr>
        <w:t xml:space="preserve">, несмотря на то, что его проведение детям в случае участия в спортивных соревнованиях не предусмотрено </w:t>
      </w:r>
      <w:r w:rsidR="00FC2E0A">
        <w:rPr>
          <w:rFonts w:ascii="Times New Roman" w:hAnsi="Times New Roman"/>
          <w:sz w:val="28"/>
          <w:szCs w:val="28"/>
        </w:rPr>
        <w:t xml:space="preserve">федеральным законодательством детей. </w:t>
      </w:r>
    </w:p>
    <w:p w14:paraId="727F0FAB" w14:textId="77777777" w:rsidR="00FC2E0A" w:rsidRPr="00FC2E0A" w:rsidRDefault="0006034C" w:rsidP="00FC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2E0A" w:rsidRPr="00FC2E0A">
        <w:rPr>
          <w:rFonts w:ascii="Times New Roman" w:hAnsi="Times New Roman"/>
          <w:sz w:val="28"/>
          <w:szCs w:val="28"/>
        </w:rPr>
        <w:t>Таким образом, в отношении несовершеннолетних детей принимаются ограничительные меры, которые не предусмотрены федеральным законодательством.</w:t>
      </w:r>
    </w:p>
    <w:p w14:paraId="42495BC3" w14:textId="32535FC1" w:rsidR="00CD603A" w:rsidRPr="00CD603A" w:rsidRDefault="00FC2E0A" w:rsidP="00CD6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E0A">
        <w:rPr>
          <w:rFonts w:ascii="Times New Roman" w:hAnsi="Times New Roman"/>
          <w:sz w:val="28"/>
          <w:szCs w:val="28"/>
        </w:rPr>
        <w:tab/>
      </w:r>
      <w:r w:rsidR="00CD603A" w:rsidRPr="00CD603A">
        <w:rPr>
          <w:rFonts w:ascii="Times New Roman" w:hAnsi="Times New Roman"/>
          <w:sz w:val="28"/>
          <w:szCs w:val="28"/>
        </w:rPr>
        <w:t>Между тем, распоряжения, приказы и прочие локальные акты не могут противоречить требованиям федерального законодательства.</w:t>
      </w:r>
    </w:p>
    <w:p w14:paraId="135219BD" w14:textId="77777777" w:rsidR="00CD603A" w:rsidRPr="00CD603A" w:rsidRDefault="00CD603A" w:rsidP="00CD6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03A">
        <w:rPr>
          <w:rFonts w:ascii="Times New Roman" w:hAnsi="Times New Roman"/>
          <w:sz w:val="28"/>
          <w:szCs w:val="28"/>
        </w:rPr>
        <w:tab/>
        <w:t>Частью 1 ст. 20 Федерального закона "Об основах охраны здоровья граждан в Российской Федерации" от 21.11.2011 N 323-ФЗ предусмотрено,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4FB22F97" w14:textId="77777777" w:rsidR="00CD603A" w:rsidRPr="00CD603A" w:rsidRDefault="00CD603A" w:rsidP="00CD6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03A">
        <w:rPr>
          <w:rFonts w:ascii="Times New Roman" w:hAnsi="Times New Roman"/>
          <w:sz w:val="28"/>
          <w:szCs w:val="28"/>
        </w:rPr>
        <w:tab/>
        <w:t>Тогда как требования обязательного ПЦР-тестирования грубо нарушают указанные права граждан и вынуждают их соглашаться на экспериментальные клинические исследования.</w:t>
      </w:r>
    </w:p>
    <w:p w14:paraId="501C24A2" w14:textId="77777777" w:rsidR="00FF072D" w:rsidRPr="00FF072D" w:rsidRDefault="00CD603A" w:rsidP="00FF0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03A">
        <w:rPr>
          <w:rFonts w:ascii="Times New Roman" w:hAnsi="Times New Roman"/>
          <w:sz w:val="28"/>
          <w:szCs w:val="28"/>
        </w:rPr>
        <w:tab/>
      </w:r>
      <w:r w:rsidR="00FF072D" w:rsidRPr="00FF072D">
        <w:rPr>
          <w:rFonts w:ascii="Times New Roman" w:hAnsi="Times New Roman"/>
          <w:sz w:val="28"/>
          <w:szCs w:val="28"/>
        </w:rPr>
        <w:t>Принуждение граждан к ПЦР-тестированию перед каждыми соревнованиями существенно ограничивает их права и в иных сферах в силу следующих обстоятельств.</w:t>
      </w:r>
    </w:p>
    <w:p w14:paraId="62B644CC" w14:textId="77777777" w:rsidR="00FF072D" w:rsidRPr="00FF072D" w:rsidRDefault="00FF072D" w:rsidP="00FF0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72D">
        <w:rPr>
          <w:rFonts w:ascii="Times New Roman" w:hAnsi="Times New Roman"/>
          <w:sz w:val="28"/>
          <w:szCs w:val="28"/>
        </w:rPr>
        <w:t xml:space="preserve"> </w:t>
      </w:r>
      <w:r w:rsidRPr="00FF072D">
        <w:rPr>
          <w:rFonts w:ascii="Times New Roman" w:hAnsi="Times New Roman"/>
          <w:sz w:val="28"/>
          <w:szCs w:val="28"/>
        </w:rPr>
        <w:tab/>
        <w:t>ПЦР тест является платной, при этом дорогостоящей услугой, что связано с незаконным исключением принципа общедоступности спорта, учитывая, что участие в соревнованиях предполагает регулярность.</w:t>
      </w:r>
    </w:p>
    <w:p w14:paraId="057A402C" w14:textId="77777777" w:rsidR="00FF072D" w:rsidRPr="00FF072D" w:rsidRDefault="00FF072D" w:rsidP="00FF0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72D">
        <w:rPr>
          <w:rFonts w:ascii="Times New Roman" w:hAnsi="Times New Roman"/>
          <w:sz w:val="28"/>
          <w:szCs w:val="28"/>
        </w:rPr>
        <w:tab/>
        <w:t>Обязанность пройти клиническое исследование в виде ПЦР тестирования возлагают на всех участников соревнований, которыми являются не только спортсмены, но и тренеры, и судьи.</w:t>
      </w:r>
    </w:p>
    <w:p w14:paraId="3DFC8757" w14:textId="2FC488FB" w:rsidR="00FF072D" w:rsidRPr="00FF072D" w:rsidRDefault="00FF072D" w:rsidP="00FF0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72D">
        <w:rPr>
          <w:rFonts w:ascii="Times New Roman" w:hAnsi="Times New Roman"/>
          <w:sz w:val="28"/>
          <w:szCs w:val="28"/>
        </w:rPr>
        <w:tab/>
        <w:t xml:space="preserve">Как следует из содержания жалоб родителей, в некоторых регионах России ПЦР тесты требуют даже для ожидания детей внутри обычной школы. Вот один из дословных примеров такой жалобы: «В Гатчине директор прошедший год делала снисхождение, позволяя сидеть внутри школы и дожидаться окончания уроков. Сегодня она сказала, что без ПЦР-теста или справки о том, что я полгода назад переболел …или без сертификата … она больше не может позволить сидеть внутри школы как </w:t>
      </w:r>
      <w:proofErr w:type="gramStart"/>
      <w:r w:rsidRPr="00FF072D">
        <w:rPr>
          <w:rFonts w:ascii="Times New Roman" w:hAnsi="Times New Roman"/>
          <w:sz w:val="28"/>
          <w:szCs w:val="28"/>
        </w:rPr>
        <w:t>раньше..</w:t>
      </w:r>
      <w:proofErr w:type="gramEnd"/>
      <w:r w:rsidRPr="00FF072D">
        <w:rPr>
          <w:rFonts w:ascii="Times New Roman" w:hAnsi="Times New Roman"/>
          <w:sz w:val="28"/>
          <w:szCs w:val="28"/>
        </w:rPr>
        <w:t>».</w:t>
      </w:r>
    </w:p>
    <w:p w14:paraId="1BE0E6A8" w14:textId="77777777" w:rsidR="00FF072D" w:rsidRPr="00FF072D" w:rsidRDefault="00FF072D" w:rsidP="00FF0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72D">
        <w:rPr>
          <w:rFonts w:ascii="Times New Roman" w:hAnsi="Times New Roman"/>
          <w:sz w:val="28"/>
          <w:szCs w:val="28"/>
        </w:rPr>
        <w:tab/>
        <w:t>Кроме того, данные требования возлагают на граждан обязанности согласия на медицинское вмешательство, независимо от их воли, а также - на разглашение сведений о состоянии своего здоровья и проведенных клинических исследований.</w:t>
      </w:r>
    </w:p>
    <w:p w14:paraId="74F61D66" w14:textId="436EE2DB" w:rsidR="0041235E" w:rsidRDefault="00FF072D" w:rsidP="00FF0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72D">
        <w:rPr>
          <w:rFonts w:ascii="Times New Roman" w:hAnsi="Times New Roman"/>
          <w:sz w:val="28"/>
          <w:szCs w:val="28"/>
        </w:rPr>
        <w:tab/>
      </w:r>
      <w:r w:rsidR="00223D05">
        <w:rPr>
          <w:rFonts w:ascii="Times New Roman" w:hAnsi="Times New Roman"/>
          <w:sz w:val="28"/>
          <w:szCs w:val="28"/>
        </w:rPr>
        <w:t>Вышеприведенные у</w:t>
      </w:r>
      <w:r w:rsidRPr="00FF072D">
        <w:rPr>
          <w:rFonts w:ascii="Times New Roman" w:hAnsi="Times New Roman"/>
          <w:sz w:val="28"/>
          <w:szCs w:val="28"/>
        </w:rPr>
        <w:t>словия допуск</w:t>
      </w:r>
      <w:r w:rsidR="00223D05">
        <w:rPr>
          <w:rFonts w:ascii="Times New Roman" w:hAnsi="Times New Roman"/>
          <w:sz w:val="28"/>
          <w:szCs w:val="28"/>
        </w:rPr>
        <w:t>а</w:t>
      </w:r>
      <w:r w:rsidRPr="00FF072D">
        <w:rPr>
          <w:rFonts w:ascii="Times New Roman" w:hAnsi="Times New Roman"/>
          <w:sz w:val="28"/>
          <w:szCs w:val="28"/>
        </w:rPr>
        <w:t xml:space="preserve"> посетителей при проведении спортивных, физкультурных мероприятий являются </w:t>
      </w:r>
      <w:r w:rsidRPr="00223D05">
        <w:rPr>
          <w:rFonts w:ascii="Times New Roman" w:hAnsi="Times New Roman"/>
          <w:b/>
          <w:bCs/>
          <w:sz w:val="28"/>
          <w:szCs w:val="28"/>
        </w:rPr>
        <w:t>дискриминацией граждан</w:t>
      </w:r>
      <w:r w:rsidRPr="00FF072D">
        <w:rPr>
          <w:rFonts w:ascii="Times New Roman" w:hAnsi="Times New Roman"/>
          <w:sz w:val="28"/>
          <w:szCs w:val="28"/>
        </w:rPr>
        <w:t xml:space="preserve"> по объему прав в зависимости от наличия или отсутствия вакцинации или обязательного ПЦР-тестирования, а также – принуждают к обязательному оформлению гражданами QR-кодов, то есть к получению госуслуг в электронной </w:t>
      </w:r>
      <w:r w:rsidRPr="00FF072D">
        <w:rPr>
          <w:rFonts w:ascii="Times New Roman" w:hAnsi="Times New Roman"/>
          <w:sz w:val="28"/>
          <w:szCs w:val="28"/>
        </w:rPr>
        <w:lastRenderedPageBreak/>
        <w:t>форме и к безналичному расчету, вопреки требованиям федерального законодательств</w:t>
      </w:r>
      <w:r w:rsidR="0041235E">
        <w:rPr>
          <w:rFonts w:ascii="Times New Roman" w:hAnsi="Times New Roman"/>
          <w:sz w:val="28"/>
          <w:szCs w:val="28"/>
        </w:rPr>
        <w:t xml:space="preserve">. Обращаем внимание на то, что согласно </w:t>
      </w:r>
      <w:proofErr w:type="spellStart"/>
      <w:r w:rsidR="0041235E" w:rsidRPr="001F1964">
        <w:rPr>
          <w:rFonts w:ascii="Times New Roman" w:hAnsi="Times New Roman"/>
          <w:sz w:val="28"/>
          <w:szCs w:val="28"/>
        </w:rPr>
        <w:t>Согласно</w:t>
      </w:r>
      <w:proofErr w:type="spellEnd"/>
      <w:r w:rsidR="0041235E" w:rsidRPr="001F1964">
        <w:rPr>
          <w:rFonts w:ascii="Times New Roman" w:hAnsi="Times New Roman"/>
          <w:sz w:val="28"/>
          <w:szCs w:val="28"/>
        </w:rPr>
        <w:t xml:space="preserve"> ст. 5 </w:t>
      </w:r>
      <w:r w:rsidR="0041235E" w:rsidRPr="00841F69">
        <w:rPr>
          <w:rFonts w:ascii="Times New Roman" w:eastAsia="Times New Roman" w:hAnsi="Times New Roman"/>
          <w:sz w:val="28"/>
          <w:szCs w:val="28"/>
          <w:lang w:eastAsia="ru-RU"/>
        </w:rPr>
        <w:t xml:space="preserve">ФЗ РФ от 27.07.2010 г. № 210-ФЗ «Об организации предоставления государственных и муниципальных услуг» (ФЗ № 210) «При получении государственных и муниципальных услуг заявители имеют право на: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</w:t>
      </w:r>
      <w:r w:rsidR="0041235E" w:rsidRPr="00841F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выбору заявителя</w:t>
      </w:r>
      <w:r w:rsidR="0041235E" w:rsidRPr="00841F69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 Ни одним федеральным законом не установлена обязанность граждан </w:t>
      </w:r>
      <w:r w:rsidR="0041235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получать вносить персональные данные в отношении здоровья в электронные базы данных и получать </w:t>
      </w:r>
      <w:proofErr w:type="spellStart"/>
      <w:r w:rsidR="0041235E">
        <w:rPr>
          <w:rFonts w:ascii="Times New Roman" w:eastAsia="Times New Roman" w:hAnsi="Times New Roman"/>
          <w:sz w:val="28"/>
          <w:szCs w:val="28"/>
          <w:lang w:eastAsia="ru-RU"/>
        </w:rPr>
        <w:t>куар</w:t>
      </w:r>
      <w:proofErr w:type="spellEnd"/>
      <w:r w:rsidR="0041235E">
        <w:rPr>
          <w:rFonts w:ascii="Times New Roman" w:eastAsia="Times New Roman" w:hAnsi="Times New Roman"/>
          <w:sz w:val="28"/>
          <w:szCs w:val="28"/>
          <w:lang w:eastAsia="ru-RU"/>
        </w:rPr>
        <w:t>-коды</w:t>
      </w:r>
      <w:r w:rsidR="0041235E" w:rsidRPr="00841F69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41235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условие реализации тех или иных прав</w:t>
      </w:r>
      <w:r w:rsidR="0041235E" w:rsidRPr="00841F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235E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изложенного следует сделать вывод о противозаконности вышеприведенных положений </w:t>
      </w:r>
      <w:r w:rsidR="0041235E" w:rsidRPr="006B3BDA">
        <w:rPr>
          <w:rFonts w:ascii="Times New Roman" w:hAnsi="Times New Roman"/>
          <w:sz w:val="28"/>
          <w:szCs w:val="28"/>
        </w:rPr>
        <w:t>Постановление</w:t>
      </w:r>
      <w:r w:rsidR="0041235E">
        <w:rPr>
          <w:rFonts w:ascii="Times New Roman" w:hAnsi="Times New Roman"/>
          <w:sz w:val="28"/>
          <w:szCs w:val="28"/>
        </w:rPr>
        <w:t>м</w:t>
      </w:r>
      <w:r w:rsidR="0041235E" w:rsidRPr="006B3BDA">
        <w:rPr>
          <w:rFonts w:ascii="Times New Roman" w:hAnsi="Times New Roman"/>
          <w:sz w:val="28"/>
          <w:szCs w:val="28"/>
        </w:rPr>
        <w:t xml:space="preserve"> Правительства Санкт-Петербурга от 24 августа 2021 года N 622 «О внесении изменений в постановление Правительства Санкт-Петербурга от 13.03.2020 N 121»</w:t>
      </w:r>
      <w:r w:rsidR="0041235E">
        <w:rPr>
          <w:rFonts w:ascii="Times New Roman" w:hAnsi="Times New Roman"/>
          <w:sz w:val="28"/>
          <w:szCs w:val="28"/>
        </w:rPr>
        <w:t>.</w:t>
      </w:r>
    </w:p>
    <w:p w14:paraId="1DFD6A8A" w14:textId="7D4FAEE9" w:rsidR="00FF072D" w:rsidRPr="00FF072D" w:rsidRDefault="0041235E" w:rsidP="00FF0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DECE9C1" w14:textId="65D1BA2A" w:rsidR="00FF072D" w:rsidRDefault="00FF072D" w:rsidP="00FF0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72D">
        <w:rPr>
          <w:rFonts w:ascii="Times New Roman" w:hAnsi="Times New Roman"/>
          <w:sz w:val="28"/>
          <w:szCs w:val="28"/>
        </w:rPr>
        <w:tab/>
        <w:t>Предоставление государственных и (или) муниципальных услуг является выражением функций правового государства, а их получение гражданами - способом обеспечения их нормальной жизнедеятельности, при условии отсутствия ограничения прав граждан и сохранении многообразия форм обращений, возможности самостоятельно принимать решение о нуждаемости в той или иной услуге и необходимости того или иного медицинского вмешательства или разглашении информации, являющейся врачебной тайной.</w:t>
      </w:r>
      <w:r w:rsidR="0041235E">
        <w:rPr>
          <w:rFonts w:ascii="Times New Roman" w:hAnsi="Times New Roman"/>
          <w:sz w:val="28"/>
          <w:szCs w:val="28"/>
        </w:rPr>
        <w:t xml:space="preserve"> </w:t>
      </w:r>
    </w:p>
    <w:p w14:paraId="39DFCA34" w14:textId="77777777" w:rsidR="0041235E" w:rsidRPr="00FF072D" w:rsidRDefault="0041235E" w:rsidP="00FF0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D05EBE" w14:textId="7B4D4B05" w:rsidR="00FF072D" w:rsidRPr="00FF072D" w:rsidRDefault="00FF072D" w:rsidP="00FF0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72D">
        <w:rPr>
          <w:rFonts w:ascii="Times New Roman" w:hAnsi="Times New Roman"/>
          <w:sz w:val="28"/>
          <w:szCs w:val="28"/>
        </w:rPr>
        <w:tab/>
      </w:r>
      <w:r w:rsidR="0041235E">
        <w:rPr>
          <w:rFonts w:ascii="Times New Roman" w:hAnsi="Times New Roman"/>
          <w:sz w:val="28"/>
          <w:szCs w:val="28"/>
        </w:rPr>
        <w:t>Из положений Конституции РФ и федеральных законов</w:t>
      </w:r>
      <w:r w:rsidRPr="00FF072D">
        <w:rPr>
          <w:rFonts w:ascii="Times New Roman" w:hAnsi="Times New Roman"/>
          <w:sz w:val="28"/>
          <w:szCs w:val="28"/>
        </w:rPr>
        <w:t xml:space="preserve"> следует недопустимость принуждения граждан к получению государственных и (или) муниципальных услуг в электронной форме под угрозой лишения прав на предоставление гарантированных законом имущественных или неимущественных благ.</w:t>
      </w:r>
    </w:p>
    <w:p w14:paraId="75A53E45" w14:textId="4C50CEF2" w:rsidR="00FF072D" w:rsidRDefault="00FF072D" w:rsidP="00FF0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72D">
        <w:rPr>
          <w:rFonts w:ascii="Times New Roman" w:hAnsi="Times New Roman"/>
          <w:sz w:val="28"/>
          <w:szCs w:val="28"/>
        </w:rPr>
        <w:tab/>
        <w:t>Обязательное оформление QR-кода сопряжено с лишением прав граждан на добровольность согласия на обработку персональных данных, охрану от распространения информации о состоянии здоровья.</w:t>
      </w:r>
      <w:r w:rsidR="00CD603A" w:rsidRPr="00CD603A">
        <w:rPr>
          <w:rFonts w:ascii="Times New Roman" w:hAnsi="Times New Roman"/>
          <w:sz w:val="28"/>
          <w:szCs w:val="28"/>
        </w:rPr>
        <w:tab/>
      </w:r>
    </w:p>
    <w:p w14:paraId="1D34E0CD" w14:textId="099AAAD5" w:rsidR="00CD603A" w:rsidRPr="00CD603A" w:rsidRDefault="00FF072D" w:rsidP="00FF0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603A" w:rsidRPr="00CD603A">
        <w:rPr>
          <w:rFonts w:ascii="Times New Roman" w:hAnsi="Times New Roman"/>
          <w:sz w:val="28"/>
          <w:szCs w:val="28"/>
        </w:rPr>
        <w:t xml:space="preserve">Следует также отметить, что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(COVID- 19)» СП 3.1/2.4.3598-20 (утв. Постановлением Главного государственного санитарного врача Российской Федерации № 16 от 30.06.2020) не предусматривают запрета на посещение родителями учебных заведений и не содержат требований по обязательному тестированию как для родителей, так и для участвующих в соревнованиях или конкурсах детей. </w:t>
      </w:r>
    </w:p>
    <w:p w14:paraId="10A0CE46" w14:textId="77777777" w:rsidR="00CD603A" w:rsidRPr="00CD603A" w:rsidRDefault="00CD603A" w:rsidP="00CD6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03A">
        <w:rPr>
          <w:rFonts w:ascii="Times New Roman" w:hAnsi="Times New Roman"/>
          <w:sz w:val="28"/>
          <w:szCs w:val="28"/>
        </w:rPr>
        <w:tab/>
        <w:t xml:space="preserve">В силу ч.1 ст. 38 Конституции РФ материнство и детство, семья находятся под защитой государства. </w:t>
      </w:r>
    </w:p>
    <w:p w14:paraId="041616F2" w14:textId="0C529F3A" w:rsidR="00CD603A" w:rsidRPr="00CD603A" w:rsidRDefault="00CD603A" w:rsidP="00CD6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03A">
        <w:rPr>
          <w:rFonts w:ascii="Times New Roman" w:hAnsi="Times New Roman"/>
          <w:sz w:val="28"/>
          <w:szCs w:val="28"/>
        </w:rPr>
        <w:lastRenderedPageBreak/>
        <w:tab/>
      </w:r>
      <w:r w:rsidR="0041235E">
        <w:rPr>
          <w:rFonts w:ascii="Times New Roman" w:hAnsi="Times New Roman"/>
          <w:sz w:val="28"/>
          <w:szCs w:val="28"/>
        </w:rPr>
        <w:t>Н</w:t>
      </w:r>
      <w:r w:rsidRPr="00CD603A">
        <w:rPr>
          <w:rFonts w:ascii="Times New Roman" w:hAnsi="Times New Roman"/>
          <w:sz w:val="28"/>
          <w:szCs w:val="28"/>
        </w:rPr>
        <w:t xml:space="preserve">и один законодательный акт не содержит требования предоставить родителям результаты клинических исследований в виде ПЦР тестирования как в отношении их самих, так и для допуска ребенка, участвующего в соревнованиях или конкурсах. </w:t>
      </w:r>
    </w:p>
    <w:p w14:paraId="5E7AE847" w14:textId="1EA013B2" w:rsidR="00CD603A" w:rsidRPr="00CD603A" w:rsidRDefault="00CD603A" w:rsidP="00CD6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03A">
        <w:rPr>
          <w:rFonts w:ascii="Times New Roman" w:hAnsi="Times New Roman"/>
          <w:sz w:val="28"/>
          <w:szCs w:val="28"/>
        </w:rPr>
        <w:tab/>
      </w:r>
      <w:r w:rsidR="001526C4">
        <w:rPr>
          <w:rFonts w:ascii="Times New Roman" w:hAnsi="Times New Roman"/>
          <w:sz w:val="28"/>
          <w:szCs w:val="28"/>
        </w:rPr>
        <w:t>Ф</w:t>
      </w:r>
      <w:r w:rsidRPr="00CD603A">
        <w:rPr>
          <w:rFonts w:ascii="Times New Roman" w:hAnsi="Times New Roman"/>
          <w:sz w:val="28"/>
          <w:szCs w:val="28"/>
        </w:rPr>
        <w:t>едеральным</w:t>
      </w:r>
      <w:r w:rsidR="001526C4">
        <w:rPr>
          <w:rFonts w:ascii="Times New Roman" w:hAnsi="Times New Roman"/>
          <w:sz w:val="28"/>
          <w:szCs w:val="28"/>
        </w:rPr>
        <w:t>и</w:t>
      </w:r>
      <w:r w:rsidRPr="00CD603A">
        <w:rPr>
          <w:rFonts w:ascii="Times New Roman" w:hAnsi="Times New Roman"/>
          <w:sz w:val="28"/>
          <w:szCs w:val="28"/>
        </w:rPr>
        <w:t xml:space="preserve"> </w:t>
      </w:r>
      <w:r w:rsidR="001526C4">
        <w:rPr>
          <w:rFonts w:ascii="Times New Roman" w:hAnsi="Times New Roman"/>
          <w:sz w:val="28"/>
          <w:szCs w:val="28"/>
        </w:rPr>
        <w:t>нормативными актами и даже</w:t>
      </w:r>
      <w:r w:rsidRPr="00CD603A">
        <w:rPr>
          <w:rFonts w:ascii="Times New Roman" w:hAnsi="Times New Roman"/>
          <w:sz w:val="28"/>
          <w:szCs w:val="28"/>
        </w:rPr>
        <w:t xml:space="preserve"> СП 3.1.3597-20 «Профилактика новой коронавирусной инфекции (COVID-19)» не предусмотрено </w:t>
      </w:r>
      <w:r w:rsidR="001526C4">
        <w:rPr>
          <w:rFonts w:ascii="Times New Roman" w:hAnsi="Times New Roman"/>
          <w:sz w:val="28"/>
          <w:szCs w:val="28"/>
        </w:rPr>
        <w:t xml:space="preserve">(и не может быть предусмотрено) </w:t>
      </w:r>
      <w:r w:rsidRPr="00CD603A">
        <w:rPr>
          <w:rFonts w:ascii="Times New Roman" w:hAnsi="Times New Roman"/>
          <w:sz w:val="28"/>
          <w:szCs w:val="28"/>
        </w:rPr>
        <w:t>обязательное тестирование несовершеннолетних участников конкурсов или соревнований для участия в соревнованиях.</w:t>
      </w:r>
    </w:p>
    <w:p w14:paraId="485A9E69" w14:textId="36E7BC6E" w:rsidR="00CD603A" w:rsidRDefault="00CD603A" w:rsidP="00CD6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03A">
        <w:rPr>
          <w:rFonts w:ascii="Times New Roman" w:hAnsi="Times New Roman"/>
          <w:sz w:val="28"/>
          <w:szCs w:val="28"/>
        </w:rPr>
        <w:tab/>
        <w:t>В силу положений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</w:t>
      </w:r>
      <w:r>
        <w:rPr>
          <w:rFonts w:ascii="Times New Roman" w:hAnsi="Times New Roman"/>
          <w:sz w:val="28"/>
          <w:szCs w:val="28"/>
        </w:rPr>
        <w:t>аны и безопасности государства.</w:t>
      </w:r>
    </w:p>
    <w:p w14:paraId="7319295A" w14:textId="77777777" w:rsidR="001526C4" w:rsidRDefault="001526C4" w:rsidP="00FC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E00010" w14:textId="578A5419" w:rsidR="001526C4" w:rsidRPr="00BF745A" w:rsidRDefault="00081408" w:rsidP="00BF7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45A">
        <w:rPr>
          <w:rFonts w:ascii="Times New Roman" w:hAnsi="Times New Roman"/>
          <w:sz w:val="28"/>
          <w:szCs w:val="28"/>
        </w:rPr>
        <w:t>На основании изложенного</w:t>
      </w:r>
      <w:r w:rsidR="001526C4" w:rsidRPr="00BF745A">
        <w:rPr>
          <w:rFonts w:ascii="Times New Roman" w:hAnsi="Times New Roman"/>
          <w:sz w:val="28"/>
          <w:szCs w:val="28"/>
        </w:rPr>
        <w:t>:</w:t>
      </w:r>
    </w:p>
    <w:p w14:paraId="1C037721" w14:textId="77777777" w:rsidR="001526C4" w:rsidRDefault="001526C4" w:rsidP="00FC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42EAC8" w14:textId="37ACD625" w:rsidR="00C206DE" w:rsidRDefault="00E6091F" w:rsidP="00FC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Прошу</w:t>
      </w:r>
      <w:r w:rsidR="00081408" w:rsidRPr="00081408">
        <w:rPr>
          <w:rFonts w:ascii="Times New Roman" w:hAnsi="Times New Roman"/>
          <w:sz w:val="28"/>
          <w:szCs w:val="28"/>
        </w:rPr>
        <w:t xml:space="preserve"> </w:t>
      </w:r>
      <w:r w:rsidR="001526C4">
        <w:rPr>
          <w:rFonts w:ascii="Times New Roman" w:hAnsi="Times New Roman"/>
          <w:sz w:val="28"/>
          <w:szCs w:val="28"/>
        </w:rPr>
        <w:t>признать утратившими силу вышеприведенные незаконные положения</w:t>
      </w:r>
      <w:r w:rsidR="00081408">
        <w:rPr>
          <w:rFonts w:ascii="Times New Roman" w:hAnsi="Times New Roman"/>
          <w:sz w:val="28"/>
          <w:szCs w:val="28"/>
        </w:rPr>
        <w:t xml:space="preserve"> </w:t>
      </w:r>
      <w:r w:rsidR="00081408" w:rsidRPr="00081408">
        <w:rPr>
          <w:rFonts w:ascii="Times New Roman" w:hAnsi="Times New Roman"/>
          <w:sz w:val="28"/>
          <w:szCs w:val="28"/>
        </w:rPr>
        <w:t>Постановлени</w:t>
      </w:r>
      <w:r w:rsidR="001526C4">
        <w:rPr>
          <w:rFonts w:ascii="Times New Roman" w:hAnsi="Times New Roman"/>
          <w:sz w:val="28"/>
          <w:szCs w:val="28"/>
        </w:rPr>
        <w:t>я</w:t>
      </w:r>
      <w:r w:rsidR="00081408" w:rsidRPr="00081408">
        <w:rPr>
          <w:rFonts w:ascii="Times New Roman" w:hAnsi="Times New Roman"/>
          <w:sz w:val="28"/>
          <w:szCs w:val="28"/>
        </w:rPr>
        <w:t xml:space="preserve"> Правительства Санкт-Петербурга от 24 августа 2021 года N 622 «О внесении изменений в постановление Правительства Санкт-Петербурга от 13.03.2020 N 121»</w:t>
      </w:r>
      <w:r w:rsidR="001526C4">
        <w:rPr>
          <w:rFonts w:ascii="Times New Roman" w:hAnsi="Times New Roman"/>
          <w:sz w:val="28"/>
          <w:szCs w:val="28"/>
        </w:rPr>
        <w:t xml:space="preserve"> и исключить</w:t>
      </w:r>
      <w:r w:rsidR="00081408">
        <w:rPr>
          <w:rFonts w:ascii="Times New Roman" w:hAnsi="Times New Roman"/>
          <w:sz w:val="28"/>
          <w:szCs w:val="28"/>
        </w:rPr>
        <w:t xml:space="preserve"> дискриминаци</w:t>
      </w:r>
      <w:r w:rsidR="001526C4">
        <w:rPr>
          <w:rFonts w:ascii="Times New Roman" w:hAnsi="Times New Roman"/>
          <w:sz w:val="28"/>
          <w:szCs w:val="28"/>
        </w:rPr>
        <w:t>ю</w:t>
      </w:r>
      <w:r w:rsidR="00081408">
        <w:rPr>
          <w:rFonts w:ascii="Times New Roman" w:hAnsi="Times New Roman"/>
          <w:sz w:val="28"/>
          <w:szCs w:val="28"/>
        </w:rPr>
        <w:t xml:space="preserve"> граждан по объему прав в зависимости от наличия или отсутствия вакцинации или обязательного ПЦР-тестирования, а также </w:t>
      </w:r>
      <w:r w:rsidR="00BF745A">
        <w:rPr>
          <w:rFonts w:ascii="Times New Roman" w:hAnsi="Times New Roman"/>
          <w:sz w:val="28"/>
          <w:szCs w:val="28"/>
        </w:rPr>
        <w:t>исключить</w:t>
      </w:r>
      <w:r w:rsidR="00081408">
        <w:rPr>
          <w:rFonts w:ascii="Times New Roman" w:hAnsi="Times New Roman"/>
          <w:sz w:val="28"/>
          <w:szCs w:val="28"/>
        </w:rPr>
        <w:t xml:space="preserve"> обязательное оформление гражданами </w:t>
      </w:r>
      <w:r w:rsidR="00081408">
        <w:rPr>
          <w:rFonts w:ascii="Times New Roman" w:hAnsi="Times New Roman"/>
          <w:sz w:val="28"/>
          <w:szCs w:val="28"/>
          <w:lang w:val="en-US"/>
        </w:rPr>
        <w:t>QR</w:t>
      </w:r>
      <w:r w:rsidR="00081408" w:rsidRPr="00081408">
        <w:rPr>
          <w:rFonts w:ascii="Times New Roman" w:hAnsi="Times New Roman"/>
          <w:sz w:val="28"/>
          <w:szCs w:val="28"/>
        </w:rPr>
        <w:t>-</w:t>
      </w:r>
      <w:r w:rsidR="00081408">
        <w:rPr>
          <w:rFonts w:ascii="Times New Roman" w:hAnsi="Times New Roman"/>
          <w:sz w:val="28"/>
          <w:szCs w:val="28"/>
        </w:rPr>
        <w:t>кодов, получение госуслуг в электронной форме</w:t>
      </w:r>
      <w:r w:rsidR="00BF745A">
        <w:rPr>
          <w:rFonts w:ascii="Times New Roman" w:hAnsi="Times New Roman"/>
          <w:sz w:val="28"/>
          <w:szCs w:val="28"/>
        </w:rPr>
        <w:t>, в том числе</w:t>
      </w:r>
      <w:r w:rsidR="00081408">
        <w:rPr>
          <w:rFonts w:ascii="Times New Roman" w:hAnsi="Times New Roman"/>
          <w:sz w:val="28"/>
          <w:szCs w:val="28"/>
        </w:rPr>
        <w:t xml:space="preserve"> </w:t>
      </w:r>
      <w:r w:rsidR="00FC2E0A">
        <w:rPr>
          <w:rFonts w:ascii="Times New Roman" w:hAnsi="Times New Roman"/>
          <w:sz w:val="28"/>
          <w:szCs w:val="28"/>
        </w:rPr>
        <w:t>в части  проведения спортивных мероприятий с участием несовершеннолетних спортсменов</w:t>
      </w:r>
      <w:r w:rsidR="00081408" w:rsidRPr="00081408">
        <w:rPr>
          <w:rFonts w:ascii="Times New Roman" w:hAnsi="Times New Roman"/>
          <w:sz w:val="28"/>
          <w:szCs w:val="28"/>
        </w:rPr>
        <w:t>.</w:t>
      </w:r>
    </w:p>
    <w:p w14:paraId="64E6CEEB" w14:textId="77777777" w:rsidR="001526C4" w:rsidRDefault="00CD603A" w:rsidP="00CD6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BEFA417" w14:textId="783A9E50" w:rsidR="00CD603A" w:rsidRDefault="001526C4" w:rsidP="00E60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6091F">
        <w:rPr>
          <w:rFonts w:ascii="Times New Roman" w:hAnsi="Times New Roman"/>
          <w:sz w:val="28"/>
          <w:szCs w:val="28"/>
        </w:rPr>
        <w:t>Прошу</w:t>
      </w:r>
      <w:r w:rsidR="00CD603A" w:rsidRPr="00CD603A">
        <w:rPr>
          <w:rFonts w:ascii="Times New Roman" w:hAnsi="Times New Roman"/>
          <w:sz w:val="28"/>
          <w:szCs w:val="28"/>
        </w:rPr>
        <w:t xml:space="preserve"> разъяснить</w:t>
      </w:r>
      <w:r w:rsidR="00BF745A">
        <w:rPr>
          <w:rFonts w:ascii="Times New Roman" w:hAnsi="Times New Roman"/>
          <w:sz w:val="28"/>
          <w:szCs w:val="28"/>
        </w:rPr>
        <w:t>,</w:t>
      </w:r>
      <w:r w:rsidR="00C736CC">
        <w:rPr>
          <w:rFonts w:ascii="Times New Roman" w:hAnsi="Times New Roman"/>
          <w:sz w:val="28"/>
          <w:szCs w:val="28"/>
        </w:rPr>
        <w:t xml:space="preserve"> на каких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="00C736CC">
        <w:rPr>
          <w:rFonts w:ascii="Times New Roman" w:hAnsi="Times New Roman"/>
          <w:sz w:val="28"/>
          <w:szCs w:val="28"/>
        </w:rPr>
        <w:t xml:space="preserve">основаниях </w:t>
      </w:r>
      <w:r>
        <w:rPr>
          <w:rFonts w:ascii="Times New Roman" w:hAnsi="Times New Roman"/>
          <w:sz w:val="28"/>
          <w:szCs w:val="28"/>
        </w:rPr>
        <w:t>применяются</w:t>
      </w:r>
      <w:r w:rsidR="00C736CC">
        <w:rPr>
          <w:rFonts w:ascii="Times New Roman" w:hAnsi="Times New Roman"/>
          <w:sz w:val="28"/>
          <w:szCs w:val="28"/>
        </w:rPr>
        <w:t xml:space="preserve"> следующие запреты и ограничения</w:t>
      </w:r>
      <w:r w:rsidR="00BF745A">
        <w:rPr>
          <w:rFonts w:ascii="Times New Roman" w:hAnsi="Times New Roman"/>
          <w:sz w:val="28"/>
          <w:szCs w:val="28"/>
        </w:rPr>
        <w:t xml:space="preserve"> прав граждан</w:t>
      </w:r>
      <w:r w:rsidR="00CD603A" w:rsidRPr="00CD603A">
        <w:rPr>
          <w:rFonts w:ascii="Times New Roman" w:hAnsi="Times New Roman"/>
          <w:sz w:val="28"/>
          <w:szCs w:val="28"/>
        </w:rPr>
        <w:t>:</w:t>
      </w:r>
    </w:p>
    <w:p w14:paraId="513E2916" w14:textId="77777777" w:rsidR="00BF745A" w:rsidRPr="00CD603A" w:rsidRDefault="00BF745A" w:rsidP="0015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5DDD567" w14:textId="4D257758" w:rsidR="00CD603A" w:rsidRPr="00CD603A" w:rsidRDefault="00CD603A" w:rsidP="00BF74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03A">
        <w:rPr>
          <w:rFonts w:ascii="Times New Roman" w:hAnsi="Times New Roman"/>
          <w:sz w:val="28"/>
          <w:szCs w:val="28"/>
        </w:rPr>
        <w:t xml:space="preserve">- </w:t>
      </w:r>
      <w:r w:rsidR="00C736CC">
        <w:rPr>
          <w:rFonts w:ascii="Times New Roman" w:hAnsi="Times New Roman"/>
          <w:sz w:val="28"/>
          <w:szCs w:val="28"/>
        </w:rPr>
        <w:t xml:space="preserve"> полный запрет родителям</w:t>
      </w:r>
      <w:r w:rsidRPr="00CD603A">
        <w:rPr>
          <w:rFonts w:ascii="Times New Roman" w:hAnsi="Times New Roman"/>
          <w:sz w:val="28"/>
          <w:szCs w:val="28"/>
        </w:rPr>
        <w:t xml:space="preserve"> присутствовать на соревнования</w:t>
      </w:r>
      <w:r w:rsidR="00C736CC">
        <w:rPr>
          <w:rFonts w:ascii="Times New Roman" w:hAnsi="Times New Roman"/>
          <w:sz w:val="28"/>
          <w:szCs w:val="28"/>
        </w:rPr>
        <w:t>х</w:t>
      </w:r>
      <w:r w:rsidRPr="00CD603A">
        <w:rPr>
          <w:rFonts w:ascii="Times New Roman" w:hAnsi="Times New Roman"/>
          <w:sz w:val="28"/>
          <w:szCs w:val="28"/>
        </w:rPr>
        <w:t xml:space="preserve"> </w:t>
      </w:r>
      <w:r w:rsidR="001526C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526C4">
        <w:rPr>
          <w:rFonts w:ascii="Times New Roman" w:hAnsi="Times New Roman"/>
          <w:sz w:val="28"/>
          <w:szCs w:val="28"/>
        </w:rPr>
        <w:t>СШОРах</w:t>
      </w:r>
      <w:proofErr w:type="spellEnd"/>
      <w:r w:rsidR="001526C4">
        <w:rPr>
          <w:rFonts w:ascii="Times New Roman" w:hAnsi="Times New Roman"/>
          <w:sz w:val="28"/>
          <w:szCs w:val="28"/>
        </w:rPr>
        <w:t xml:space="preserve"> </w:t>
      </w:r>
      <w:r w:rsidR="00BF745A">
        <w:rPr>
          <w:rFonts w:ascii="Times New Roman" w:hAnsi="Times New Roman"/>
          <w:sz w:val="28"/>
          <w:szCs w:val="28"/>
        </w:rPr>
        <w:t xml:space="preserve">(спортшколы олимпийского резерва) с участием их детей </w:t>
      </w:r>
      <w:r w:rsidRPr="00CD603A">
        <w:rPr>
          <w:rFonts w:ascii="Times New Roman" w:hAnsi="Times New Roman"/>
          <w:sz w:val="28"/>
          <w:szCs w:val="28"/>
        </w:rPr>
        <w:t>при любых условиях, учитывая, что внесудебное огранич</w:t>
      </w:r>
      <w:r w:rsidR="00C736CC">
        <w:rPr>
          <w:rFonts w:ascii="Times New Roman" w:hAnsi="Times New Roman"/>
          <w:sz w:val="28"/>
          <w:szCs w:val="28"/>
        </w:rPr>
        <w:t>ение прав родителей недопустимо;</w:t>
      </w:r>
    </w:p>
    <w:p w14:paraId="7334A94A" w14:textId="6BA7DA77" w:rsidR="00CD603A" w:rsidRDefault="00CD603A" w:rsidP="00BF74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03A">
        <w:rPr>
          <w:rFonts w:ascii="Times New Roman" w:hAnsi="Times New Roman"/>
          <w:sz w:val="28"/>
          <w:szCs w:val="28"/>
        </w:rPr>
        <w:t xml:space="preserve">- </w:t>
      </w:r>
      <w:r w:rsidR="00BF745A">
        <w:rPr>
          <w:rFonts w:ascii="Times New Roman" w:hAnsi="Times New Roman"/>
          <w:sz w:val="28"/>
          <w:szCs w:val="28"/>
        </w:rPr>
        <w:t>запрет родителям на в</w:t>
      </w:r>
      <w:r w:rsidRPr="00CD603A">
        <w:rPr>
          <w:rFonts w:ascii="Times New Roman" w:hAnsi="Times New Roman"/>
          <w:sz w:val="28"/>
          <w:szCs w:val="28"/>
        </w:rPr>
        <w:t>ход даже в вестибюль</w:t>
      </w:r>
      <w:r w:rsidR="00BF745A">
        <w:rPr>
          <w:rFonts w:ascii="Times New Roman" w:hAnsi="Times New Roman"/>
          <w:sz w:val="28"/>
          <w:szCs w:val="28"/>
        </w:rPr>
        <w:t xml:space="preserve"> школ и спортшкол</w:t>
      </w:r>
      <w:r w:rsidRPr="00CD603A">
        <w:rPr>
          <w:rFonts w:ascii="Times New Roman" w:hAnsi="Times New Roman"/>
          <w:sz w:val="28"/>
          <w:szCs w:val="28"/>
        </w:rPr>
        <w:t xml:space="preserve">. </w:t>
      </w:r>
    </w:p>
    <w:p w14:paraId="0D722FAA" w14:textId="6BFBC930" w:rsidR="001526C4" w:rsidRDefault="001526C4" w:rsidP="00CD6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Такие меры на практике разрушительным образом влияют на психику детей, лишая их важной родительской поддержки</w:t>
      </w:r>
      <w:r w:rsidR="00BF745A">
        <w:rPr>
          <w:rFonts w:ascii="Times New Roman" w:hAnsi="Times New Roman"/>
          <w:sz w:val="28"/>
          <w:szCs w:val="28"/>
        </w:rPr>
        <w:t>, в частности,</w:t>
      </w:r>
      <w:r>
        <w:rPr>
          <w:rFonts w:ascii="Times New Roman" w:hAnsi="Times New Roman"/>
          <w:sz w:val="28"/>
          <w:szCs w:val="28"/>
        </w:rPr>
        <w:t xml:space="preserve"> при участии в спортивных соревновани</w:t>
      </w:r>
      <w:r w:rsidR="00BF745A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, лишают родителей законного права на воспитание детей,</w:t>
      </w:r>
      <w:r w:rsidR="00BF745A">
        <w:rPr>
          <w:rFonts w:ascii="Times New Roman" w:hAnsi="Times New Roman"/>
          <w:sz w:val="28"/>
          <w:szCs w:val="28"/>
        </w:rPr>
        <w:t xml:space="preserve"> блокируя им доступ к детям,</w:t>
      </w:r>
      <w:r>
        <w:rPr>
          <w:rFonts w:ascii="Times New Roman" w:hAnsi="Times New Roman"/>
          <w:sz w:val="28"/>
          <w:szCs w:val="28"/>
        </w:rPr>
        <w:t xml:space="preserve"> создают крайне неблагоприятную психологическую атмосферу для продолжения занятий спортом, </w:t>
      </w:r>
      <w:proofErr w:type="spellStart"/>
      <w:r>
        <w:rPr>
          <w:rFonts w:ascii="Times New Roman" w:hAnsi="Times New Roman"/>
          <w:sz w:val="28"/>
          <w:szCs w:val="28"/>
        </w:rPr>
        <w:t>демотивируя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родителей, которые каждый день возят детей на тренировки и при этом лишены уже второй год (!) какой-либо возможности увидеть результаты занятий своих детей</w:t>
      </w:r>
      <w:r w:rsidR="00BF745A">
        <w:rPr>
          <w:rFonts w:ascii="Times New Roman" w:hAnsi="Times New Roman"/>
          <w:sz w:val="28"/>
          <w:szCs w:val="28"/>
        </w:rPr>
        <w:t xml:space="preserve"> и помочь детям в развитии</w:t>
      </w:r>
      <w:r>
        <w:rPr>
          <w:rFonts w:ascii="Times New Roman" w:hAnsi="Times New Roman"/>
          <w:sz w:val="28"/>
          <w:szCs w:val="28"/>
        </w:rPr>
        <w:t>.</w:t>
      </w:r>
      <w:r w:rsidR="00BF745A">
        <w:rPr>
          <w:rFonts w:ascii="Times New Roman" w:hAnsi="Times New Roman"/>
          <w:sz w:val="28"/>
          <w:szCs w:val="28"/>
        </w:rPr>
        <w:t xml:space="preserve"> </w:t>
      </w:r>
      <w:r w:rsidR="001241D8">
        <w:rPr>
          <w:rFonts w:ascii="Times New Roman" w:hAnsi="Times New Roman"/>
          <w:sz w:val="28"/>
          <w:szCs w:val="28"/>
        </w:rPr>
        <w:t xml:space="preserve">Почему родители с детьми имеют право посещать магазины, а поддержать их в столь важные моменты жизни как соревнования им нельзя? Такие меры наряду с принуждением к вакцинации убивают желание рожать детей и являются откровенно </w:t>
      </w:r>
      <w:proofErr w:type="spellStart"/>
      <w:r w:rsidR="001241D8">
        <w:rPr>
          <w:rFonts w:ascii="Times New Roman" w:hAnsi="Times New Roman"/>
          <w:sz w:val="28"/>
          <w:szCs w:val="28"/>
        </w:rPr>
        <w:t>антидемографическими</w:t>
      </w:r>
      <w:proofErr w:type="spellEnd"/>
      <w:r w:rsidR="001241D8">
        <w:rPr>
          <w:rFonts w:ascii="Times New Roman" w:hAnsi="Times New Roman"/>
          <w:sz w:val="28"/>
          <w:szCs w:val="28"/>
        </w:rPr>
        <w:t xml:space="preserve"> </w:t>
      </w:r>
      <w:r w:rsidR="001241D8">
        <w:rPr>
          <w:rFonts w:ascii="Times New Roman" w:hAnsi="Times New Roman"/>
          <w:sz w:val="28"/>
          <w:szCs w:val="28"/>
        </w:rPr>
        <w:lastRenderedPageBreak/>
        <w:t xml:space="preserve">мерами, нарушая не только Конституцию РФ, но и национальные цели и приоритеты России, обозначенные Президентом РФ В. Путиным. </w:t>
      </w:r>
    </w:p>
    <w:p w14:paraId="19EAE7FE" w14:textId="77777777" w:rsidR="001526C4" w:rsidRDefault="001526C4" w:rsidP="00CD6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E68837" w14:textId="0CEF7208" w:rsidR="00A43E37" w:rsidRPr="00E6091F" w:rsidRDefault="001526C4" w:rsidP="00E609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С учетом того, что правовые основания для вышеприведенны</w:t>
      </w:r>
      <w:r w:rsidR="00BF745A">
        <w:rPr>
          <w:rFonts w:ascii="Times New Roman" w:hAnsi="Times New Roman"/>
          <w:bCs/>
          <w:sz w:val="28"/>
          <w:szCs w:val="28"/>
        </w:rPr>
        <w:t xml:space="preserve">х запретов и </w:t>
      </w:r>
      <w:r>
        <w:rPr>
          <w:rFonts w:ascii="Times New Roman" w:hAnsi="Times New Roman"/>
          <w:bCs/>
          <w:sz w:val="28"/>
          <w:szCs w:val="28"/>
        </w:rPr>
        <w:t xml:space="preserve"> ограничений мы не усматриваем, настаиваем на принятии Администрацией Санкт-Петербурга </w:t>
      </w:r>
      <w:r w:rsidR="00BF745A">
        <w:rPr>
          <w:rFonts w:ascii="Times New Roman" w:hAnsi="Times New Roman"/>
          <w:bCs/>
          <w:sz w:val="28"/>
          <w:szCs w:val="28"/>
        </w:rPr>
        <w:t xml:space="preserve">необходимых </w:t>
      </w:r>
      <w:r>
        <w:rPr>
          <w:rFonts w:ascii="Times New Roman" w:hAnsi="Times New Roman"/>
          <w:bCs/>
          <w:sz w:val="28"/>
          <w:szCs w:val="28"/>
        </w:rPr>
        <w:t>мер для восстановления возможности посещения родителями соревнований и конкурсов</w:t>
      </w:r>
      <w:r w:rsidR="001241D8">
        <w:rPr>
          <w:rFonts w:ascii="Times New Roman" w:hAnsi="Times New Roman"/>
          <w:bCs/>
          <w:sz w:val="28"/>
          <w:szCs w:val="28"/>
        </w:rPr>
        <w:t xml:space="preserve"> с спортивных школах</w:t>
      </w:r>
      <w:r>
        <w:rPr>
          <w:rFonts w:ascii="Times New Roman" w:hAnsi="Times New Roman"/>
          <w:bCs/>
          <w:sz w:val="28"/>
          <w:szCs w:val="28"/>
        </w:rPr>
        <w:t xml:space="preserve"> с участием их несовершеннолетних детей, а также доступ</w:t>
      </w:r>
      <w:r w:rsidR="00BF745A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в вестибюли соответствующих спортшкол</w:t>
      </w:r>
      <w:r w:rsidR="00BF745A">
        <w:rPr>
          <w:rFonts w:ascii="Times New Roman" w:hAnsi="Times New Roman"/>
          <w:bCs/>
          <w:sz w:val="28"/>
          <w:szCs w:val="28"/>
        </w:rPr>
        <w:t>, включая освещение принятых мер в СМИ, на сайте Администрации</w:t>
      </w:r>
      <w:r w:rsidR="001241D8">
        <w:rPr>
          <w:rFonts w:ascii="Times New Roman" w:hAnsi="Times New Roman"/>
          <w:bCs/>
          <w:sz w:val="28"/>
          <w:szCs w:val="28"/>
        </w:rPr>
        <w:t xml:space="preserve"> города, а также направление соответствующих указаний в районные администрации Санкт-Петербурга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bookmarkStart w:id="0" w:name="_GoBack"/>
      <w:bookmarkEnd w:id="0"/>
    </w:p>
    <w:p w14:paraId="7CAA70CB" w14:textId="6D764552" w:rsidR="00A43E37" w:rsidRPr="001275EE" w:rsidRDefault="00A43E37" w:rsidP="00A43E3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CBCB3E0" w14:textId="77777777" w:rsidR="00B865B1" w:rsidRPr="001275EE" w:rsidRDefault="00B865B1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E4D9D25" w14:textId="77777777" w:rsidR="00B865B1" w:rsidRPr="001275EE" w:rsidRDefault="00B865B1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49B2624" w14:textId="26BFE01B" w:rsidR="00E12848" w:rsidRPr="001275EE" w:rsidRDefault="00E12848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E12848" w:rsidRPr="001275EE" w:rsidSect="000914EC">
      <w:headerReference w:type="default" r:id="rId7"/>
      <w:footerReference w:type="default" r:id="rId8"/>
      <w:headerReference w:type="first" r:id="rId9"/>
      <w:pgSz w:w="11906" w:h="16838"/>
      <w:pgMar w:top="567" w:right="707" w:bottom="567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ACEFD" w14:textId="77777777" w:rsidR="005635A7" w:rsidRDefault="005635A7">
      <w:r>
        <w:separator/>
      </w:r>
    </w:p>
  </w:endnote>
  <w:endnote w:type="continuationSeparator" w:id="0">
    <w:p w14:paraId="07849875" w14:textId="77777777" w:rsidR="005635A7" w:rsidRDefault="005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D041" w14:textId="03066CBC" w:rsidR="00C83733" w:rsidRDefault="00C83733" w:rsidP="000914EC">
    <w:pPr>
      <w:pStyle w:val="a7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EE0DA" w14:textId="77777777" w:rsidR="005635A7" w:rsidRDefault="005635A7">
      <w:r>
        <w:separator/>
      </w:r>
    </w:p>
  </w:footnote>
  <w:footnote w:type="continuationSeparator" w:id="0">
    <w:p w14:paraId="7014718E" w14:textId="77777777" w:rsidR="005635A7" w:rsidRDefault="0056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FB31" w14:textId="39E0E037" w:rsidR="00C83733" w:rsidRPr="00A13DA7" w:rsidRDefault="00C83733" w:rsidP="000914EC">
    <w:pPr>
      <w:pStyle w:val="a5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7203" w14:textId="19525457" w:rsidR="00C83733" w:rsidRDefault="00C83733" w:rsidP="000914EC">
    <w:pPr>
      <w:pStyle w:val="a5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4555"/>
    <w:multiLevelType w:val="hybridMultilevel"/>
    <w:tmpl w:val="2982D2DC"/>
    <w:lvl w:ilvl="0" w:tplc="BCACB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2B7C6C"/>
    <w:multiLevelType w:val="hybridMultilevel"/>
    <w:tmpl w:val="6B5AED90"/>
    <w:lvl w:ilvl="0" w:tplc="437A02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0B"/>
    <w:rsid w:val="00010768"/>
    <w:rsid w:val="000123A1"/>
    <w:rsid w:val="00022F25"/>
    <w:rsid w:val="00045217"/>
    <w:rsid w:val="0006034C"/>
    <w:rsid w:val="00073922"/>
    <w:rsid w:val="00081408"/>
    <w:rsid w:val="000914EC"/>
    <w:rsid w:val="000A0CD8"/>
    <w:rsid w:val="000B0463"/>
    <w:rsid w:val="000B1E29"/>
    <w:rsid w:val="000D1B04"/>
    <w:rsid w:val="000D3593"/>
    <w:rsid w:val="000D516E"/>
    <w:rsid w:val="000E134C"/>
    <w:rsid w:val="00107D0F"/>
    <w:rsid w:val="00116944"/>
    <w:rsid w:val="001241D8"/>
    <w:rsid w:val="001275EE"/>
    <w:rsid w:val="001526C4"/>
    <w:rsid w:val="00160328"/>
    <w:rsid w:val="0018256C"/>
    <w:rsid w:val="001B1028"/>
    <w:rsid w:val="001B1C0B"/>
    <w:rsid w:val="001B6318"/>
    <w:rsid w:val="001E4B56"/>
    <w:rsid w:val="00223D05"/>
    <w:rsid w:val="00224624"/>
    <w:rsid w:val="0023021B"/>
    <w:rsid w:val="00241F3F"/>
    <w:rsid w:val="002427EF"/>
    <w:rsid w:val="00283B5D"/>
    <w:rsid w:val="002C43C3"/>
    <w:rsid w:val="002E314F"/>
    <w:rsid w:val="002E6753"/>
    <w:rsid w:val="002F3E01"/>
    <w:rsid w:val="0031086F"/>
    <w:rsid w:val="00311B47"/>
    <w:rsid w:val="00340245"/>
    <w:rsid w:val="0034082C"/>
    <w:rsid w:val="00353A51"/>
    <w:rsid w:val="0036334E"/>
    <w:rsid w:val="00390804"/>
    <w:rsid w:val="003A4885"/>
    <w:rsid w:val="003B43F5"/>
    <w:rsid w:val="003B4C50"/>
    <w:rsid w:val="003D32F5"/>
    <w:rsid w:val="003E49AC"/>
    <w:rsid w:val="003F184D"/>
    <w:rsid w:val="003F3B2F"/>
    <w:rsid w:val="0041235E"/>
    <w:rsid w:val="004300D9"/>
    <w:rsid w:val="00466ABD"/>
    <w:rsid w:val="004871C4"/>
    <w:rsid w:val="0049292E"/>
    <w:rsid w:val="004A239B"/>
    <w:rsid w:val="004B4B54"/>
    <w:rsid w:val="004F4720"/>
    <w:rsid w:val="00513DEA"/>
    <w:rsid w:val="0053724A"/>
    <w:rsid w:val="00541948"/>
    <w:rsid w:val="005635A7"/>
    <w:rsid w:val="005D4FDA"/>
    <w:rsid w:val="00686AB2"/>
    <w:rsid w:val="0069383C"/>
    <w:rsid w:val="00694C50"/>
    <w:rsid w:val="006A6A37"/>
    <w:rsid w:val="006B2855"/>
    <w:rsid w:val="006B3BDA"/>
    <w:rsid w:val="006C588E"/>
    <w:rsid w:val="006D3597"/>
    <w:rsid w:val="0070365F"/>
    <w:rsid w:val="00742205"/>
    <w:rsid w:val="0076523C"/>
    <w:rsid w:val="00784D78"/>
    <w:rsid w:val="007921EC"/>
    <w:rsid w:val="007A41ED"/>
    <w:rsid w:val="007A6C0F"/>
    <w:rsid w:val="007B47B3"/>
    <w:rsid w:val="007B7904"/>
    <w:rsid w:val="007E329C"/>
    <w:rsid w:val="00830885"/>
    <w:rsid w:val="00841BE0"/>
    <w:rsid w:val="008704A9"/>
    <w:rsid w:val="008810A2"/>
    <w:rsid w:val="00881D18"/>
    <w:rsid w:val="008A34E6"/>
    <w:rsid w:val="008E2EAD"/>
    <w:rsid w:val="008F5453"/>
    <w:rsid w:val="008F7653"/>
    <w:rsid w:val="00972870"/>
    <w:rsid w:val="009A6E67"/>
    <w:rsid w:val="009A7555"/>
    <w:rsid w:val="00A00F34"/>
    <w:rsid w:val="00A13DA7"/>
    <w:rsid w:val="00A14E16"/>
    <w:rsid w:val="00A35223"/>
    <w:rsid w:val="00A43E37"/>
    <w:rsid w:val="00A94C08"/>
    <w:rsid w:val="00AB3023"/>
    <w:rsid w:val="00AC64E0"/>
    <w:rsid w:val="00AE0694"/>
    <w:rsid w:val="00B213F9"/>
    <w:rsid w:val="00B418A6"/>
    <w:rsid w:val="00B426F5"/>
    <w:rsid w:val="00B50296"/>
    <w:rsid w:val="00B865B1"/>
    <w:rsid w:val="00B94CD1"/>
    <w:rsid w:val="00BC5CD6"/>
    <w:rsid w:val="00BF745A"/>
    <w:rsid w:val="00C00ABB"/>
    <w:rsid w:val="00C206DE"/>
    <w:rsid w:val="00C50353"/>
    <w:rsid w:val="00C54437"/>
    <w:rsid w:val="00C55B50"/>
    <w:rsid w:val="00C736CC"/>
    <w:rsid w:val="00C83733"/>
    <w:rsid w:val="00CB05E6"/>
    <w:rsid w:val="00CD603A"/>
    <w:rsid w:val="00D15C57"/>
    <w:rsid w:val="00D27480"/>
    <w:rsid w:val="00D55F15"/>
    <w:rsid w:val="00D66FD4"/>
    <w:rsid w:val="00D74565"/>
    <w:rsid w:val="00D94D4E"/>
    <w:rsid w:val="00DA050A"/>
    <w:rsid w:val="00DA3198"/>
    <w:rsid w:val="00DB3313"/>
    <w:rsid w:val="00DC3F01"/>
    <w:rsid w:val="00DC431C"/>
    <w:rsid w:val="00DD3DB2"/>
    <w:rsid w:val="00DE4871"/>
    <w:rsid w:val="00DF4B3B"/>
    <w:rsid w:val="00E12848"/>
    <w:rsid w:val="00E367DB"/>
    <w:rsid w:val="00E45790"/>
    <w:rsid w:val="00E45D93"/>
    <w:rsid w:val="00E6091F"/>
    <w:rsid w:val="00E772A0"/>
    <w:rsid w:val="00E773AB"/>
    <w:rsid w:val="00E803CA"/>
    <w:rsid w:val="00EE34C5"/>
    <w:rsid w:val="00EE7949"/>
    <w:rsid w:val="00EF517D"/>
    <w:rsid w:val="00F05860"/>
    <w:rsid w:val="00F20811"/>
    <w:rsid w:val="00F25548"/>
    <w:rsid w:val="00F2689F"/>
    <w:rsid w:val="00F853D0"/>
    <w:rsid w:val="00FB1DED"/>
    <w:rsid w:val="00FC1AFF"/>
    <w:rsid w:val="00FC2E0A"/>
    <w:rsid w:val="00FE26AA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1EE0C"/>
  <w15:docId w15:val="{60F3427F-24CB-4C70-AB75-54ED9E8B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B1C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4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D516E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DF4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D516E"/>
    <w:rPr>
      <w:rFonts w:cs="Times New Roman"/>
      <w:lang w:eastAsia="en-US"/>
    </w:rPr>
  </w:style>
  <w:style w:type="character" w:styleId="a9">
    <w:name w:val="Hyperlink"/>
    <w:uiPriority w:val="99"/>
    <w:rsid w:val="000123A1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a"/>
    <w:uiPriority w:val="39"/>
    <w:rsid w:val="00B502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locked/>
    <w:rsid w:val="00B5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4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Денис</cp:lastModifiedBy>
  <cp:revision>3</cp:revision>
  <dcterms:created xsi:type="dcterms:W3CDTF">2021-09-06T16:05:00Z</dcterms:created>
  <dcterms:modified xsi:type="dcterms:W3CDTF">2021-09-07T17:02:00Z</dcterms:modified>
</cp:coreProperties>
</file>