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B526A" w14:textId="63886A93" w:rsidR="00FC78D5" w:rsidRPr="00FC78D5" w:rsidRDefault="00FC78D5" w:rsidP="00FC78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Предложения и поправки к </w:t>
      </w:r>
      <w:r w:rsidRPr="00FC78D5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FC78D5">
        <w:rPr>
          <w:rFonts w:ascii="Times New Roman" w:hAnsi="Times New Roman" w:cs="Times New Roman"/>
          <w:b/>
          <w:bCs/>
          <w:sz w:val="28"/>
          <w:szCs w:val="28"/>
        </w:rPr>
        <w:t xml:space="preserve"> постановления Правительства РФ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Pr="00FC78D5">
        <w:rPr>
          <w:rFonts w:ascii="Times New Roman" w:hAnsi="Times New Roman" w:cs="Times New Roman"/>
          <w:b/>
          <w:bCs/>
          <w:sz w:val="28"/>
          <w:szCs w:val="28"/>
        </w:rPr>
        <w:t>«О федеральной государственной информационной системе здоровья спортсменов» (ID проекта 170530, разработчик — ФМБА России)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поданные       в рамках общественного обсуждения на сайте </w:t>
      </w:r>
      <w:r w:rsidRPr="00FC78D5">
        <w:rPr>
          <w:rFonts w:ascii="Times New Roman" w:hAnsi="Times New Roman" w:cs="Times New Roman"/>
          <w:b/>
          <w:bCs/>
          <w:sz w:val="28"/>
          <w:szCs w:val="28"/>
        </w:rPr>
        <w:t>regulation.gov.ru</w:t>
      </w:r>
    </w:p>
    <w:p w14:paraId="2A695DD2" w14:textId="77777777" w:rsidR="00FC78D5" w:rsidRPr="00FC78D5" w:rsidRDefault="00FC78D5" w:rsidP="00FC78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1C15DA" w14:textId="6995945B" w:rsidR="003A29D4" w:rsidRPr="00FC78D5" w:rsidRDefault="003A29D4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t>Цель проекта — систематизация медико-биологического обеспечения спортсменов — поддерживаю. Однако представленная редакция Положения противоречит Федеральному закону от 27.07.2006 № 152-ФЗ «О персональных данных» и создаёт угрозу правам несовершеннолетних спортсменов и их родителей.</w:t>
      </w:r>
    </w:p>
    <w:p w14:paraId="7A31E411" w14:textId="77777777" w:rsidR="003A29D4" w:rsidRPr="00FC78D5" w:rsidRDefault="003A29D4" w:rsidP="00FC78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>ПОПРАВКА 1. Пункт 2 — ограничить цели обработки сведений</w:t>
      </w:r>
    </w:p>
    <w:p w14:paraId="67075643" w14:textId="77777777" w:rsidR="003A29D4" w:rsidRPr="00FC78D5" w:rsidRDefault="003A29D4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>Редакция:</w:t>
      </w:r>
    </w:p>
    <w:p w14:paraId="1F852C5F" w14:textId="77777777" w:rsidR="003A29D4" w:rsidRPr="00FC78D5" w:rsidRDefault="003A29D4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t>Дополнить пункт 2 подпунктом «в» следующего содержания:</w:t>
      </w:r>
    </w:p>
    <w:p w14:paraId="5303FECB" w14:textId="77777777" w:rsidR="003A29D4" w:rsidRPr="00FC78D5" w:rsidRDefault="003A29D4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t>«в) обработка сведений, предусмотренных пунктом 4 настоящего Положения, осуществляется исключительно в целях медико-биологического обеспечения спортсменов, профилактики и лечения, предусмотренных подпунктом «б» настоящего пункта, и не допускается в целях, несовместимых с указанными.»</w:t>
      </w:r>
    </w:p>
    <w:p w14:paraId="5B529A1F" w14:textId="77777777" w:rsidR="003A29D4" w:rsidRPr="00FC78D5" w:rsidRDefault="003A29D4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>Обоснование:</w:t>
      </w:r>
    </w:p>
    <w:p w14:paraId="0AEF7214" w14:textId="391D0D67" w:rsidR="003A29D4" w:rsidRPr="00FC78D5" w:rsidRDefault="00E4720A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3A29D4" w:rsidRPr="00FC78D5">
        <w:rPr>
          <w:rFonts w:ascii="Times New Roman" w:hAnsi="Times New Roman" w:cs="Times New Roman"/>
          <w:b/>
          <w:bCs/>
          <w:sz w:val="24"/>
          <w:szCs w:val="24"/>
        </w:rPr>
        <w:t>Прямое нарушение закона.</w:t>
      </w:r>
      <w:r w:rsidR="003A29D4" w:rsidRPr="00FC78D5">
        <w:rPr>
          <w:rFonts w:ascii="Times New Roman" w:hAnsi="Times New Roman" w:cs="Times New Roman"/>
          <w:sz w:val="24"/>
          <w:szCs w:val="24"/>
        </w:rPr>
        <w:t xml:space="preserve"> Часть 2 статьи 5 Федерального закона от 27.07.2006 № 152-ФЗ устанавливает императивное требование: «Обработка персональных данных должна ограничиваться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данных». В пункте 2 проекта цели сформулированы только как «задачи системы» (информационное взаимодействие и автоматизация процессов), но правовой запрет на использование сведений в иных целях отсутствует. Это означает, что акт прямо допускает несовместимую обработку — то есть норму, противоречащую федеральному закону.</w:t>
      </w:r>
    </w:p>
    <w:p w14:paraId="1EF82270" w14:textId="2F62EC21" w:rsidR="003A29D4" w:rsidRPr="00FC78D5" w:rsidRDefault="00E4720A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3A29D4" w:rsidRPr="00FC78D5">
        <w:rPr>
          <w:rFonts w:ascii="Times New Roman" w:hAnsi="Times New Roman" w:cs="Times New Roman"/>
          <w:b/>
          <w:bCs/>
          <w:sz w:val="24"/>
          <w:szCs w:val="24"/>
        </w:rPr>
        <w:t>Административная ответственность оператора.</w:t>
      </w:r>
      <w:r w:rsidR="003A29D4" w:rsidRPr="00FC78D5">
        <w:rPr>
          <w:rFonts w:ascii="Times New Roman" w:hAnsi="Times New Roman" w:cs="Times New Roman"/>
          <w:sz w:val="24"/>
          <w:szCs w:val="24"/>
        </w:rPr>
        <w:t xml:space="preserve"> Обработка персональных данных, несовместимая с целями сбора, образует состав правонарушения, предусмотренного частью 1 статьи 13.11 КоАП РФ (предупреждение или административный штраф). Положение, не фиксирующее ограничение целей, фактически воспроизводит на уровне подзаконного акта состав административного правонарушения и делает его «легальным» режимом работы системы.</w:t>
      </w:r>
    </w:p>
    <w:p w14:paraId="304DECDE" w14:textId="7D70BE77" w:rsidR="003A29D4" w:rsidRPr="00FC78D5" w:rsidRDefault="00E4720A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3A29D4" w:rsidRPr="00FC78D5">
        <w:rPr>
          <w:rFonts w:ascii="Times New Roman" w:hAnsi="Times New Roman" w:cs="Times New Roman"/>
          <w:b/>
          <w:bCs/>
          <w:sz w:val="24"/>
          <w:szCs w:val="24"/>
        </w:rPr>
        <w:t>Риск признания акта недействующим.</w:t>
      </w:r>
      <w:r w:rsidR="003A29D4" w:rsidRPr="00FC78D5"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РФ может быть оспорено в Верховном Суде РФ (глава 21 КАС РФ, статьи 208, 213, 215). Нормативный правовой акт, противоречащий части 2 статьи 5 № 152-ФЗ, подлежит признанию недействующим полностью или в соответствующей части. Отмена Положения после того, как система уже создана и наполнена данными о детях, повлечёт не только правовую неопределённость, но и необходимость уничтожения накопленных сведений и возврат потраченных бюджетных средств.</w:t>
      </w:r>
    </w:p>
    <w:p w14:paraId="3884D3BF" w14:textId="2FEBDEB2" w:rsidR="003A29D4" w:rsidRPr="00FC78D5" w:rsidRDefault="00E4720A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3A29D4" w:rsidRPr="00FC78D5">
        <w:rPr>
          <w:rFonts w:ascii="Times New Roman" w:hAnsi="Times New Roman" w:cs="Times New Roman"/>
          <w:b/>
          <w:bCs/>
          <w:sz w:val="24"/>
          <w:szCs w:val="24"/>
        </w:rPr>
        <w:t>Коррупциогенный фактор.</w:t>
      </w:r>
      <w:r w:rsidR="003A29D4" w:rsidRPr="00FC78D5">
        <w:rPr>
          <w:rFonts w:ascii="Times New Roman" w:hAnsi="Times New Roman" w:cs="Times New Roman"/>
          <w:sz w:val="24"/>
          <w:szCs w:val="24"/>
        </w:rPr>
        <w:t xml:space="preserve"> Согласно Методике проведения антикоррупционной экспертизы (утв. постановлением Правительства РФ от 26.02.2010 № 96) отсутствие в нормативном акте ограничений целей и оснований использования сведений образует коррупциогенный фактор «широта дискреционных полномочий» (подпункт «а» пункта 3), а также «отсутствие или неполнота административных процедур» (подпункт «ж» пункта 3). Это самостоятельное основание для отрицательного заключения антикоррупционной экспертизы и для протеста прокурора (статьи 9.1 и 23 Федерального закона «О прокуратуре Российской Федерации»).</w:t>
      </w:r>
    </w:p>
    <w:p w14:paraId="5ABC0AB8" w14:textId="74E2FEBC" w:rsidR="003A29D4" w:rsidRPr="00FC78D5" w:rsidRDefault="00E4720A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5. </w:t>
      </w:r>
      <w:r w:rsidR="003A29D4" w:rsidRPr="00FC78D5">
        <w:rPr>
          <w:rFonts w:ascii="Times New Roman" w:hAnsi="Times New Roman" w:cs="Times New Roman"/>
          <w:b/>
          <w:bCs/>
          <w:sz w:val="24"/>
          <w:szCs w:val="24"/>
        </w:rPr>
        <w:t>Судебная практика.</w:t>
      </w:r>
      <w:r w:rsidR="003A29D4" w:rsidRPr="00FC78D5">
        <w:rPr>
          <w:rFonts w:ascii="Times New Roman" w:hAnsi="Times New Roman" w:cs="Times New Roman"/>
          <w:sz w:val="24"/>
          <w:szCs w:val="24"/>
        </w:rPr>
        <w:t xml:space="preserve"> Неопределённость целей обработки персональных данных систематически признаётся судами основанием для признания соответствующих норм недействующими, поскольку часть 2 статьи 5 № 152-ФЗ носит императивный характер и не допускает расширительного толкования.</w:t>
      </w:r>
    </w:p>
    <w:p w14:paraId="7AF427DB" w14:textId="17EAC1A9" w:rsidR="003A29D4" w:rsidRPr="00FC78D5" w:rsidRDefault="003A29D4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t>Отказ во включении настоящей поправки будет означать, что разработчик сознательно сохраняет в проекте норму, воспроизводящую состав административного правонарушения и коррупциогенный фактор, что не может быть обосновано ни целями медико-биологического обеспечения, ни формальными основаниями. Прошу отразить мотивированную позицию по настоящему предложению в сводке предложений.</w:t>
      </w:r>
    </w:p>
    <w:p w14:paraId="41A40CAA" w14:textId="6136D85D" w:rsidR="005A000C" w:rsidRPr="00FC78D5" w:rsidRDefault="005A000C" w:rsidP="00FC78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869A8B" w14:textId="77777777" w:rsidR="005A000C" w:rsidRPr="00FC78D5" w:rsidRDefault="005A000C" w:rsidP="00FC78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>ПОПРАВКА 2. Пункт 4, подпункты «а» и «б» — СНИЛС не может быть обязательным идентификатором</w:t>
      </w:r>
    </w:p>
    <w:p w14:paraId="3FE39698" w14:textId="77777777" w:rsidR="005A000C" w:rsidRPr="00FC78D5" w:rsidRDefault="005A000C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>Редакция:</w:t>
      </w:r>
    </w:p>
    <w:p w14:paraId="191525BB" w14:textId="4E5E4A1D" w:rsidR="005A000C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t xml:space="preserve">1. </w:t>
      </w:r>
      <w:r w:rsidR="005A000C" w:rsidRPr="00FC78D5">
        <w:rPr>
          <w:rFonts w:ascii="Times New Roman" w:hAnsi="Times New Roman" w:cs="Times New Roman"/>
          <w:sz w:val="24"/>
          <w:szCs w:val="24"/>
        </w:rPr>
        <w:t>Изложить подпункт «а» пункта 4 в следующей редакции:</w:t>
      </w:r>
    </w:p>
    <w:p w14:paraId="5B55289C" w14:textId="77777777" w:rsidR="005A000C" w:rsidRPr="00FC78D5" w:rsidRDefault="005A000C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t>«а) о страховом номере индивидуального лицевого счёта спортсмена в системе индивидуального (персонифицированного) учёта — при наличии. Непредставление спортсменом либо его законным представителем страхового номера индивидуального лицевого счёта не является основанием для отказа во внесении сведений, во включении спортсмена в списки кандидатов или в спортивные сборные команды, в допуске к спортивной подготовке и к участию в спортивных соревнованиях. Идентификация спортсмена в информационной системе обеспечивается средствами единой системы идентификации и аутентификации и учётным номером записи информационной системы. Использование страхового номера индивидуального лицевого счёта в целях, не предусмотренных Федеральным законом от 01.04.1996 № 27-ФЗ «Об индивидуальном (персонифицированном) учёте в системе обязательного пенсионного страхования», не допускается;»</w:t>
      </w:r>
    </w:p>
    <w:p w14:paraId="6D03D2EB" w14:textId="7FC53C92" w:rsidR="005A000C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t xml:space="preserve">2. </w:t>
      </w:r>
      <w:r w:rsidR="005A000C" w:rsidRPr="00FC78D5">
        <w:rPr>
          <w:rFonts w:ascii="Times New Roman" w:hAnsi="Times New Roman" w:cs="Times New Roman"/>
          <w:sz w:val="24"/>
          <w:szCs w:val="24"/>
        </w:rPr>
        <w:t>В подпункте «б» пункта 4 после слов «на протяжении жизни спортсмена» дополнить словами «, за исключением сведений об изменениях фамилии, имени и отчества, произошедших до достижения спортсменом возраста восемнадцати лет, если спортсмен после достижения совершеннолетия не дал согласия на их обработку».</w:t>
      </w:r>
    </w:p>
    <w:p w14:paraId="46BF70F0" w14:textId="77777777" w:rsidR="005A000C" w:rsidRPr="00FC78D5" w:rsidRDefault="005A000C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>Обоснование:</w:t>
      </w:r>
    </w:p>
    <w:p w14:paraId="395C92DC" w14:textId="5389F501" w:rsidR="005A000C" w:rsidRPr="00FC78D5" w:rsidRDefault="00E4720A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5A000C" w:rsidRPr="00FC78D5">
        <w:rPr>
          <w:rFonts w:ascii="Times New Roman" w:hAnsi="Times New Roman" w:cs="Times New Roman"/>
          <w:b/>
          <w:bCs/>
          <w:sz w:val="24"/>
          <w:szCs w:val="24"/>
        </w:rPr>
        <w:t>Нарушение целевого назначения номера.</w:t>
      </w:r>
      <w:r w:rsidR="005A000C" w:rsidRPr="00FC78D5">
        <w:rPr>
          <w:rFonts w:ascii="Times New Roman" w:hAnsi="Times New Roman" w:cs="Times New Roman"/>
          <w:sz w:val="24"/>
          <w:szCs w:val="24"/>
        </w:rPr>
        <w:t xml:space="preserve"> Статья 1 и статья 3 Федерального закона от 01.04.1996 № 27-ФЗ определяют страховой номер индивидуального лицевого счёта как реквизит, используемый </w:t>
      </w:r>
      <w:r w:rsidR="005A000C" w:rsidRPr="00FC78D5">
        <w:rPr>
          <w:rFonts w:ascii="Times New Roman" w:hAnsi="Times New Roman" w:cs="Times New Roman"/>
          <w:b/>
          <w:bCs/>
          <w:sz w:val="24"/>
          <w:szCs w:val="24"/>
        </w:rPr>
        <w:t>исключительно</w:t>
      </w:r>
      <w:r w:rsidR="005A000C" w:rsidRPr="00FC78D5">
        <w:rPr>
          <w:rFonts w:ascii="Times New Roman" w:hAnsi="Times New Roman" w:cs="Times New Roman"/>
          <w:sz w:val="24"/>
          <w:szCs w:val="24"/>
        </w:rPr>
        <w:t xml:space="preserve"> в целях индивидуального (персонифицированного) учёта в системе обязательного пенсионного страхования. Превращение СНИЛС в обязательный сквозной идентификатор спортсмена в ФГИС выходит за пределы установленного федеральным законом назначения номера. Подзаконный акт не вправе расширять сферу применения СНИЛС, поскольку это означает фактическое введение нового режима идентификации гражданина без федерального закона — в нарушение части 3 статьи 55 Конституции РФ.</w:t>
      </w:r>
    </w:p>
    <w:p w14:paraId="2F7ADC70" w14:textId="16CDD4CE" w:rsidR="005A000C" w:rsidRPr="00FC78D5" w:rsidRDefault="00E4720A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5A000C" w:rsidRPr="00FC78D5">
        <w:rPr>
          <w:rFonts w:ascii="Times New Roman" w:hAnsi="Times New Roman" w:cs="Times New Roman"/>
          <w:b/>
          <w:bCs/>
          <w:sz w:val="24"/>
          <w:szCs w:val="24"/>
        </w:rPr>
        <w:t>Умаление человеческого достоинства.</w:t>
      </w:r>
      <w:r w:rsidR="005A000C" w:rsidRPr="00FC78D5">
        <w:rPr>
          <w:rFonts w:ascii="Times New Roman" w:hAnsi="Times New Roman" w:cs="Times New Roman"/>
          <w:sz w:val="24"/>
          <w:szCs w:val="24"/>
        </w:rPr>
        <w:t xml:space="preserve"> Статья 21 Конституции РФ охраняет достоинство личности и запрещает его умаление. Постановка номера страхового счёта </w:t>
      </w:r>
      <w:r w:rsidR="005A000C" w:rsidRPr="00FC78D5">
        <w:rPr>
          <w:rFonts w:ascii="Times New Roman" w:hAnsi="Times New Roman" w:cs="Times New Roman"/>
          <w:b/>
          <w:bCs/>
          <w:sz w:val="24"/>
          <w:szCs w:val="24"/>
        </w:rPr>
        <w:t>первым</w:t>
      </w:r>
      <w:r w:rsidR="005A000C" w:rsidRPr="00FC78D5">
        <w:rPr>
          <w:rFonts w:ascii="Times New Roman" w:hAnsi="Times New Roman" w:cs="Times New Roman"/>
          <w:sz w:val="24"/>
          <w:szCs w:val="24"/>
        </w:rPr>
        <w:t xml:space="preserve"> в перечне идентификаторов, впереди имени гражданина, и превращение его в обязательное условие занятия спортом означает низведение человека до номера и лишает возможности реализовывать права граждан, которые по убеждениям не приемлют номерную идентификацию. Отказ от предоставления СНИЛС не может служить основанием для ограничения права ребёнка на занятие спортом.</w:t>
      </w:r>
    </w:p>
    <w:p w14:paraId="1767785A" w14:textId="4607D611" w:rsidR="005A000C" w:rsidRPr="00FC78D5" w:rsidRDefault="00E4720A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5A000C" w:rsidRPr="00FC78D5">
        <w:rPr>
          <w:rFonts w:ascii="Times New Roman" w:hAnsi="Times New Roman" w:cs="Times New Roman"/>
          <w:b/>
          <w:bCs/>
          <w:sz w:val="24"/>
          <w:szCs w:val="24"/>
        </w:rPr>
        <w:t>Административная ответственность.</w:t>
      </w:r>
      <w:r w:rsidR="005A000C" w:rsidRPr="00FC78D5">
        <w:rPr>
          <w:rFonts w:ascii="Times New Roman" w:hAnsi="Times New Roman" w:cs="Times New Roman"/>
          <w:sz w:val="24"/>
          <w:szCs w:val="24"/>
        </w:rPr>
        <w:t xml:space="preserve"> Обработка персональных данных, несовместимая с целями сбора, и избыточная по отношению к целям обработка образуют составы правонарушений, предусмотренных частью 1 статьи 13.11 КоАП РФ. Сбор СНИЛС, не </w:t>
      </w:r>
      <w:r w:rsidR="005A000C" w:rsidRPr="00FC78D5">
        <w:rPr>
          <w:rFonts w:ascii="Times New Roman" w:hAnsi="Times New Roman" w:cs="Times New Roman"/>
          <w:sz w:val="24"/>
          <w:szCs w:val="24"/>
        </w:rPr>
        <w:lastRenderedPageBreak/>
        <w:t>обусловленный целями медико-биологического обеспечения, является избыточным (часть 5 статьи 5 № 152-ФЗ) и влечёт административную ответственность оператора.</w:t>
      </w:r>
    </w:p>
    <w:p w14:paraId="7780C8FE" w14:textId="4851022D" w:rsidR="005A000C" w:rsidRPr="00FC78D5" w:rsidRDefault="00E4720A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5A000C" w:rsidRPr="00FC78D5">
        <w:rPr>
          <w:rFonts w:ascii="Times New Roman" w:hAnsi="Times New Roman" w:cs="Times New Roman"/>
          <w:b/>
          <w:bCs/>
          <w:sz w:val="24"/>
          <w:szCs w:val="24"/>
        </w:rPr>
        <w:t>Принуждение к предоставлению сведений.</w:t>
      </w:r>
      <w:r w:rsidR="005A000C" w:rsidRPr="00FC78D5">
        <w:rPr>
          <w:rFonts w:ascii="Times New Roman" w:hAnsi="Times New Roman" w:cs="Times New Roman"/>
          <w:sz w:val="24"/>
          <w:szCs w:val="24"/>
        </w:rPr>
        <w:t xml:space="preserve"> Норма, ставящая включение в списки сборных и допуск к соревнованиям в зависимость от предоставления СНИЛС, является скрытой формой принуждения к сообщению сведений, предоставление которых не обязательно в силу закона. Такая конструкция не имеет правового основания в действующем законодательстве и при оспаривании будет признана ограничением прав, не предусмотренным федеральным законом.</w:t>
      </w:r>
    </w:p>
    <w:p w14:paraId="22ABB03C" w14:textId="6AD7C249" w:rsidR="005A000C" w:rsidRPr="00FC78D5" w:rsidRDefault="00E4720A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5A000C" w:rsidRPr="00FC78D5">
        <w:rPr>
          <w:rFonts w:ascii="Times New Roman" w:hAnsi="Times New Roman" w:cs="Times New Roman"/>
          <w:b/>
          <w:bCs/>
          <w:sz w:val="24"/>
          <w:szCs w:val="24"/>
        </w:rPr>
        <w:t>Риск признания акта недействующим.</w:t>
      </w:r>
      <w:r w:rsidR="005A000C" w:rsidRPr="00FC78D5">
        <w:rPr>
          <w:rFonts w:ascii="Times New Roman" w:hAnsi="Times New Roman" w:cs="Times New Roman"/>
          <w:sz w:val="24"/>
          <w:szCs w:val="24"/>
        </w:rPr>
        <w:t xml:space="preserve"> Норма, устанавливающая обязательность СНИЛС вне пределов его законодательного назначения, может быть оспорена в Верховном Суде РФ (глава 21 КАС РФ) и подлежит признанию недействующей в этой части. Последствием станет необходимость пересмотра уже сформированных учётных записей и уничтожения сведений, собранных на основании незаконной нормы.</w:t>
      </w:r>
    </w:p>
    <w:p w14:paraId="2F94C04B" w14:textId="7FC074B0" w:rsidR="005A000C" w:rsidRPr="00FC78D5" w:rsidRDefault="00E4720A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5A000C" w:rsidRPr="00FC78D5">
        <w:rPr>
          <w:rFonts w:ascii="Times New Roman" w:hAnsi="Times New Roman" w:cs="Times New Roman"/>
          <w:b/>
          <w:bCs/>
          <w:sz w:val="24"/>
          <w:szCs w:val="24"/>
        </w:rPr>
        <w:t>Избыточность сведений об изменениях ФИО за детский возраст.</w:t>
      </w:r>
      <w:r w:rsidR="005A000C" w:rsidRPr="00FC78D5">
        <w:rPr>
          <w:rFonts w:ascii="Times New Roman" w:hAnsi="Times New Roman" w:cs="Times New Roman"/>
          <w:sz w:val="24"/>
          <w:szCs w:val="24"/>
        </w:rPr>
        <w:t xml:space="preserve"> Сбор всех случаев изменения фамилии, имени и отчества «на протяжении жизни», включая изменения, произошедшие до 18 лет, не соответствует целям медико-биологического обеспечения (часть 5 статьи 5 № 152-ФЗ) и затрагивает право гражданина на имя (статья 19 ГК РФ), а также право на защиту сведений о перемене имени, предусмотренное Федеральным законом от 15.11.1997 № 143-ФЗ «Об актах гражданского состояния». Хранение таких сведений о детстве лица без его согласия создаёт пожизненный идентификационный след, не обусловленный медицинскими целями.</w:t>
      </w:r>
    </w:p>
    <w:p w14:paraId="78A1D68F" w14:textId="186811CC" w:rsidR="005A000C" w:rsidRPr="00FC78D5" w:rsidRDefault="00E4720A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5A000C" w:rsidRPr="00FC78D5">
        <w:rPr>
          <w:rFonts w:ascii="Times New Roman" w:hAnsi="Times New Roman" w:cs="Times New Roman"/>
          <w:b/>
          <w:bCs/>
          <w:sz w:val="24"/>
          <w:szCs w:val="24"/>
        </w:rPr>
        <w:t>Коррупциогенный фактор.</w:t>
      </w:r>
      <w:r w:rsidR="005A000C" w:rsidRPr="00FC78D5">
        <w:rPr>
          <w:rFonts w:ascii="Times New Roman" w:hAnsi="Times New Roman" w:cs="Times New Roman"/>
          <w:sz w:val="24"/>
          <w:szCs w:val="24"/>
        </w:rPr>
        <w:t xml:space="preserve"> Наделение оператора и поставщиков информации правом требовать СНИЛС как обязательное условие реализации прав спортсмена образует коррупциогенный фактор «широта дискреционных полномочий» (подпункт «а» пункта 3 Методики проведения антикоррупционной экспертизы, утв. постановлением Правительства РФ от 26.02.2010 № 96), поскольку создаёт возможность произвольного отказа во внесении сведений и во включении в списки по немотивированному основанию.</w:t>
      </w:r>
    </w:p>
    <w:p w14:paraId="73B11991" w14:textId="6B7F9101" w:rsidR="005A000C" w:rsidRPr="00FC78D5" w:rsidRDefault="005A000C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t>Отказ во включении настоящей поправки будет означать сознательное сохранение в проекте нормы, расширяющей целевое назначение СНИЛС за пределы федерального закона, создающей состав административного правонарушения и коррупциогенный фактор. Прошу отразить мотивированную позицию по настоящему предложению в сводке предложений.</w:t>
      </w:r>
    </w:p>
    <w:p w14:paraId="0A2E56A3" w14:textId="10174D64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BE62BD" w14:textId="77777777" w:rsidR="00E4720A" w:rsidRPr="00FC78D5" w:rsidRDefault="00E4720A" w:rsidP="00FC78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>ПОПРАВКА 3. Пункт 4, подпункты «д» и «е» — исключить избыточный сбор сведений об адресе и документах</w:t>
      </w:r>
    </w:p>
    <w:p w14:paraId="58DEB6FD" w14:textId="77777777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>Редакция:</w:t>
      </w:r>
    </w:p>
    <w:p w14:paraId="731EE8F1" w14:textId="718E4BD4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t xml:space="preserve">1. </w:t>
      </w:r>
      <w:r w:rsidRPr="00FC78D5">
        <w:rPr>
          <w:rFonts w:ascii="Times New Roman" w:hAnsi="Times New Roman" w:cs="Times New Roman"/>
          <w:sz w:val="24"/>
          <w:szCs w:val="24"/>
        </w:rPr>
        <w:t>Изложить подпункт «д» пункта 4 в следующей редакции:</w:t>
      </w:r>
    </w:p>
    <w:p w14:paraId="03DB4803" w14:textId="77777777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t>«д) об адресе места жительства спортсмена. Сведения об адресе места пребывания вносятся только в объёме, необходимом для организации медико-биологического обеспечения в период проведения соответствующих мероприятий, и подлежат удалению по истечении 30 дней со дня окончания соответствующего мероприятия;»</w:t>
      </w:r>
    </w:p>
    <w:p w14:paraId="0E664248" w14:textId="4F585F49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t xml:space="preserve">2. </w:t>
      </w:r>
      <w:r w:rsidRPr="00FC78D5">
        <w:rPr>
          <w:rFonts w:ascii="Times New Roman" w:hAnsi="Times New Roman" w:cs="Times New Roman"/>
          <w:sz w:val="24"/>
          <w:szCs w:val="24"/>
        </w:rPr>
        <w:t>Изложить подпункт «е» пункта 4 в следующей редакции:</w:t>
      </w:r>
    </w:p>
    <w:p w14:paraId="04097790" w14:textId="77777777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t>«е) о серии, номере и дате выдачи документа, удостоверяющего личность спортсмена, — в части последних четырёх знаков номера и даты выдачи, за исключением случаев, когда полные сведения необходимы для оформления медицинских документов».</w:t>
      </w:r>
    </w:p>
    <w:p w14:paraId="7A3C73A6" w14:textId="77777777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>Обоснование:</w:t>
      </w:r>
    </w:p>
    <w:p w14:paraId="7C2DAB2D" w14:textId="5B50C4F8" w:rsidR="00E4720A" w:rsidRPr="00FC78D5" w:rsidRDefault="00E4720A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r w:rsidRPr="00FC78D5">
        <w:rPr>
          <w:rFonts w:ascii="Times New Roman" w:hAnsi="Times New Roman" w:cs="Times New Roman"/>
          <w:b/>
          <w:bCs/>
          <w:sz w:val="24"/>
          <w:szCs w:val="24"/>
        </w:rPr>
        <w:t>Прямое нарушение принципа минимальности.</w:t>
      </w:r>
      <w:r w:rsidRPr="00FC78D5">
        <w:rPr>
          <w:rFonts w:ascii="Times New Roman" w:hAnsi="Times New Roman" w:cs="Times New Roman"/>
          <w:sz w:val="24"/>
          <w:szCs w:val="24"/>
        </w:rPr>
        <w:t xml:space="preserve"> Часть 5 статьи 5 Федерального закона № 152-ФЗ устанавливает: «Содержание и объём обрабатываемых персональных данных должны соответствовать заявленным целям обработки. Обрабатываемые персональные данные не должны быть избыточными по отношению к заявленным целям их обработки». Адрес места пребывания и полные реквизиты паспорта (свидетельства о рождении) не используются при медико-биологическом обеспечении спортсменов на постоянной основе и являются избыточными. Для медицинских целей достаточно адреса места жительства и частичных (маскированных) реквизитов документа.</w:t>
      </w:r>
    </w:p>
    <w:p w14:paraId="7F0CD18F" w14:textId="5B9D1C7D" w:rsidR="00E4720A" w:rsidRPr="00FC78D5" w:rsidRDefault="00E4720A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FC78D5">
        <w:rPr>
          <w:rFonts w:ascii="Times New Roman" w:hAnsi="Times New Roman" w:cs="Times New Roman"/>
          <w:b/>
          <w:bCs/>
          <w:sz w:val="24"/>
          <w:szCs w:val="24"/>
        </w:rPr>
        <w:t>Риск кражи личности несовершеннолетнего.</w:t>
      </w:r>
      <w:r w:rsidRPr="00FC78D5">
        <w:rPr>
          <w:rFonts w:ascii="Times New Roman" w:hAnsi="Times New Roman" w:cs="Times New Roman"/>
          <w:sz w:val="24"/>
          <w:szCs w:val="24"/>
        </w:rPr>
        <w:t xml:space="preserve"> Консолидация в одной системе полных реквизитов документа, удостоверяющего личность (включая свидетельство о рождении), адреса места жительства </w:t>
      </w:r>
      <w:r w:rsidRPr="00FC78D5">
        <w:rPr>
          <w:rFonts w:ascii="Times New Roman" w:hAnsi="Times New Roman" w:cs="Times New Roman"/>
          <w:b/>
          <w:bCs/>
          <w:sz w:val="24"/>
          <w:szCs w:val="24"/>
        </w:rPr>
        <w:t>и места пребывания</w:t>
      </w:r>
      <w:r w:rsidRPr="00FC78D5">
        <w:rPr>
          <w:rFonts w:ascii="Times New Roman" w:hAnsi="Times New Roman" w:cs="Times New Roman"/>
          <w:sz w:val="24"/>
          <w:szCs w:val="24"/>
        </w:rPr>
        <w:t xml:space="preserve">, а также сведений о здоровье создаёт возможность </w:t>
      </w:r>
      <w:r w:rsidRPr="00FC78D5">
        <w:rPr>
          <w:rFonts w:ascii="Times New Roman" w:hAnsi="Times New Roman" w:cs="Times New Roman"/>
          <w:b/>
          <w:bCs/>
          <w:sz w:val="24"/>
          <w:szCs w:val="24"/>
        </w:rPr>
        <w:t>кражи личности ребёнка</w:t>
      </w:r>
      <w:r w:rsidRPr="00FC78D5">
        <w:rPr>
          <w:rFonts w:ascii="Times New Roman" w:hAnsi="Times New Roman" w:cs="Times New Roman"/>
          <w:sz w:val="24"/>
          <w:szCs w:val="24"/>
        </w:rPr>
        <w:t>. Полные данные свидетельства о рождении и адрес — это исходные данные для оформления документов на имя несовершеннолетнего третьими лицами. В совокупности с постоянным хранением (пункт 15 проекта) и отсутствием класса защищённости (пункт 8) это создаёт критический риск для безопасности детей.</w:t>
      </w:r>
    </w:p>
    <w:p w14:paraId="29D050AA" w14:textId="38B9A8A3" w:rsidR="00E4720A" w:rsidRPr="00FC78D5" w:rsidRDefault="00E4720A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FC78D5">
        <w:rPr>
          <w:rFonts w:ascii="Times New Roman" w:hAnsi="Times New Roman" w:cs="Times New Roman"/>
          <w:b/>
          <w:bCs/>
          <w:sz w:val="24"/>
          <w:szCs w:val="24"/>
        </w:rPr>
        <w:t>Адрес места пребывания = реконструкция перемещений.</w:t>
      </w:r>
      <w:r w:rsidRPr="00FC78D5">
        <w:rPr>
          <w:rFonts w:ascii="Times New Roman" w:hAnsi="Times New Roman" w:cs="Times New Roman"/>
          <w:sz w:val="24"/>
          <w:szCs w:val="24"/>
        </w:rPr>
        <w:t xml:space="preserve"> Постоянное хранение адреса места пребывания (спортивные сборы, соревнования, учебно-тренировочные базы) в совокупности с данными о здоровье и документами позволяет реконструировать график перемещений ребёнка и может быть использовано для противоправных действий. Часть 2 статьи 5 № 152-ФЗ прямо требует, чтобы обработка не была несовместима с целями сбора. Цель — медицинское обеспечение, а не геолокация спортсмена.</w:t>
      </w:r>
    </w:p>
    <w:p w14:paraId="37B34B05" w14:textId="631D8C33" w:rsidR="00E4720A" w:rsidRPr="00FC78D5" w:rsidRDefault="00E4720A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FC78D5">
        <w:rPr>
          <w:rFonts w:ascii="Times New Roman" w:hAnsi="Times New Roman" w:cs="Times New Roman"/>
          <w:b/>
          <w:bCs/>
          <w:sz w:val="24"/>
          <w:szCs w:val="24"/>
        </w:rPr>
        <w:t>Административная ответственность.</w:t>
      </w:r>
      <w:r w:rsidRPr="00FC78D5">
        <w:rPr>
          <w:rFonts w:ascii="Times New Roman" w:hAnsi="Times New Roman" w:cs="Times New Roman"/>
          <w:sz w:val="24"/>
          <w:szCs w:val="24"/>
        </w:rPr>
        <w:t xml:space="preserve"> Обработка избыточных данных образует состав правонарушения, предусмотренный частью 1 статьи 13.11 КоАП РФ (предупреждение или административный штраф). Оператор, обрабатывающий полные реквизиты паспорта и адрес места пребывания без обоснованной медицинской необходимости, будет нести административную ответственность за каждый случай такой обработки.</w:t>
      </w:r>
    </w:p>
    <w:p w14:paraId="7451E0AB" w14:textId="1D9B8066" w:rsidR="00E4720A" w:rsidRPr="00FC78D5" w:rsidRDefault="00E4720A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FC78D5">
        <w:rPr>
          <w:rFonts w:ascii="Times New Roman" w:hAnsi="Times New Roman" w:cs="Times New Roman"/>
          <w:b/>
          <w:bCs/>
          <w:sz w:val="24"/>
          <w:szCs w:val="24"/>
        </w:rPr>
        <w:t>Требование об обезличивании.</w:t>
      </w:r>
      <w:r w:rsidRPr="00FC78D5">
        <w:rPr>
          <w:rFonts w:ascii="Times New Roman" w:hAnsi="Times New Roman" w:cs="Times New Roman"/>
          <w:sz w:val="24"/>
          <w:szCs w:val="24"/>
        </w:rPr>
        <w:t xml:space="preserve"> Часть 9 статьи 3 № 152-ФЗ устанавливает: «Обезличивание персональных данных —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данных». Для целей медико-биологического обеспечения достаточно маскированных реквизитов документов (последние 4 цифры номера + дата выдачи) и краткосрочного хранения адреса места пребывания. Полное хранение не обосновано.</w:t>
      </w:r>
    </w:p>
    <w:p w14:paraId="042508DF" w14:textId="04FBC62A" w:rsidR="00E4720A" w:rsidRPr="00FC78D5" w:rsidRDefault="00E4720A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FC78D5">
        <w:rPr>
          <w:rFonts w:ascii="Times New Roman" w:hAnsi="Times New Roman" w:cs="Times New Roman"/>
          <w:b/>
          <w:bCs/>
          <w:sz w:val="24"/>
          <w:szCs w:val="24"/>
        </w:rPr>
        <w:t>Коррупциогенный фактор.</w:t>
      </w:r>
      <w:r w:rsidRPr="00FC78D5">
        <w:rPr>
          <w:rFonts w:ascii="Times New Roman" w:hAnsi="Times New Roman" w:cs="Times New Roman"/>
          <w:sz w:val="24"/>
          <w:szCs w:val="24"/>
        </w:rPr>
        <w:t xml:space="preserve"> Отсутствие в проекте ограничения по объёму собираемых идентифицирующих сведений и по срокам их хранения образует коррупциогенный фактор «отсутствие или неполнота административных процедур» (подпункт «ж» пункта 3 Методики проведения антикоррупционной экспертизы), поскольку оператор получает неограниченное право на постоянное хранение полных идентификаторов без механизма контроля обоснованности.</w:t>
      </w:r>
    </w:p>
    <w:p w14:paraId="1BD1F329" w14:textId="0F25375F" w:rsidR="00E4720A" w:rsidRPr="00FC78D5" w:rsidRDefault="00E4720A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Pr="00FC78D5">
        <w:rPr>
          <w:rFonts w:ascii="Times New Roman" w:hAnsi="Times New Roman" w:cs="Times New Roman"/>
          <w:b/>
          <w:bCs/>
          <w:sz w:val="24"/>
          <w:szCs w:val="24"/>
        </w:rPr>
        <w:t>Практика защиты данных.</w:t>
      </w:r>
      <w:r w:rsidRPr="00FC78D5">
        <w:rPr>
          <w:rFonts w:ascii="Times New Roman" w:hAnsi="Times New Roman" w:cs="Times New Roman"/>
          <w:sz w:val="24"/>
          <w:szCs w:val="24"/>
        </w:rPr>
        <w:t xml:space="preserve"> Стандарты обработки персональных данных (в том числе рекомендации ФСТЭК России) предусматривают </w:t>
      </w:r>
      <w:r w:rsidRPr="00FC78D5">
        <w:rPr>
          <w:rFonts w:ascii="Times New Roman" w:hAnsi="Times New Roman" w:cs="Times New Roman"/>
          <w:b/>
          <w:bCs/>
          <w:sz w:val="24"/>
          <w:szCs w:val="24"/>
        </w:rPr>
        <w:t>маскирование</w:t>
      </w:r>
      <w:r w:rsidRPr="00FC78D5">
        <w:rPr>
          <w:rFonts w:ascii="Times New Roman" w:hAnsi="Times New Roman" w:cs="Times New Roman"/>
          <w:sz w:val="24"/>
          <w:szCs w:val="24"/>
        </w:rPr>
        <w:t xml:space="preserve"> идентификационных данных при их хранении, если полные сведения не требуются для постоянного использования. Это минимизирует последствия утечек и является общепринятой практикой защиты данных.</w:t>
      </w:r>
    </w:p>
    <w:p w14:paraId="27F643EC" w14:textId="77777777" w:rsidR="00E4720A" w:rsidRPr="00FC78D5" w:rsidRDefault="00E4720A" w:rsidP="00FC78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6A1C72" w14:textId="595188B4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t>Отказ во включении настоящей поправки будет означать сознательное сохранение в проекте избыточного объёма персональных данных несовершеннолетних, создающего риск кражи личности, состав административного правонарушения и коррупциогенный фактор. Прошу отразить мотивированную позицию по настоящему предложению в сводке предложений.</w:t>
      </w:r>
    </w:p>
    <w:p w14:paraId="61D2363A" w14:textId="6900B47E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772FBA" w14:textId="77777777" w:rsidR="00E4720A" w:rsidRPr="00FC78D5" w:rsidRDefault="00E4720A" w:rsidP="00FC78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>ПОПРАВКА 4. Пункт 4, подпункт «т» — исключить сведения о добровольном медицинском страховании</w:t>
      </w:r>
    </w:p>
    <w:p w14:paraId="6F6ED88C" w14:textId="77777777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>Редакция:</w:t>
      </w:r>
    </w:p>
    <w:p w14:paraId="0A7654DF" w14:textId="77777777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t>В подпункте «т» пункта 4 исключить слова «или его договора (полиса) добровольного медицинского страхования».</w:t>
      </w:r>
    </w:p>
    <w:p w14:paraId="78A29299" w14:textId="77777777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>Обоснование:</w:t>
      </w:r>
    </w:p>
    <w:p w14:paraId="0FDF0281" w14:textId="1077D347" w:rsidR="00E4720A" w:rsidRPr="00FC78D5" w:rsidRDefault="00E4720A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FC78D5">
        <w:rPr>
          <w:rFonts w:ascii="Times New Roman" w:hAnsi="Times New Roman" w:cs="Times New Roman"/>
          <w:b/>
          <w:bCs/>
          <w:sz w:val="24"/>
          <w:szCs w:val="24"/>
        </w:rPr>
        <w:t>Избыточность по отношению к целям.</w:t>
      </w:r>
      <w:r w:rsidRPr="00FC78D5">
        <w:rPr>
          <w:rFonts w:ascii="Times New Roman" w:hAnsi="Times New Roman" w:cs="Times New Roman"/>
          <w:sz w:val="24"/>
          <w:szCs w:val="24"/>
        </w:rPr>
        <w:t xml:space="preserve"> Часть 5 статьи 5 Федерального закона № 152-ФЗ требует, чтобы объём обрабатываемых персональных данных соответствовал заявленным целям обработки. Цель информационной системы — медико-биологическое обеспечение спортсменов в рамках государственного задания (пункт 2 проекта). Реквизиты полиса добровольного медицинского страхования </w:t>
      </w:r>
      <w:r w:rsidRPr="00FC78D5">
        <w:rPr>
          <w:rFonts w:ascii="Times New Roman" w:hAnsi="Times New Roman" w:cs="Times New Roman"/>
          <w:b/>
          <w:bCs/>
          <w:sz w:val="24"/>
          <w:szCs w:val="24"/>
        </w:rPr>
        <w:t>не используются</w:t>
      </w:r>
      <w:r w:rsidRPr="00FC78D5">
        <w:rPr>
          <w:rFonts w:ascii="Times New Roman" w:hAnsi="Times New Roman" w:cs="Times New Roman"/>
          <w:sz w:val="24"/>
          <w:szCs w:val="24"/>
        </w:rPr>
        <w:t xml:space="preserve"> при оказании медицинской помощи в рамках государственного задания и являются избыточными.</w:t>
      </w:r>
    </w:p>
    <w:p w14:paraId="796FB958" w14:textId="320CD2ED" w:rsidR="00E4720A" w:rsidRPr="00FC78D5" w:rsidRDefault="00E4720A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FC78D5">
        <w:rPr>
          <w:rFonts w:ascii="Times New Roman" w:hAnsi="Times New Roman" w:cs="Times New Roman"/>
          <w:b/>
          <w:bCs/>
          <w:sz w:val="24"/>
          <w:szCs w:val="24"/>
        </w:rPr>
        <w:t>Коммерческая информация.</w:t>
      </w:r>
      <w:r w:rsidRPr="00FC78D5">
        <w:rPr>
          <w:rFonts w:ascii="Times New Roman" w:hAnsi="Times New Roman" w:cs="Times New Roman"/>
          <w:sz w:val="24"/>
          <w:szCs w:val="24"/>
        </w:rPr>
        <w:t xml:space="preserve"> Договор ДМС — это соглашение между гражданином (его родителем) и частной страховой компанией. Сведения о наличии, реквизитах и условиях полиса ДМС относятся к </w:t>
      </w:r>
      <w:r w:rsidRPr="00FC78D5">
        <w:rPr>
          <w:rFonts w:ascii="Times New Roman" w:hAnsi="Times New Roman" w:cs="Times New Roman"/>
          <w:b/>
          <w:bCs/>
          <w:sz w:val="24"/>
          <w:szCs w:val="24"/>
        </w:rPr>
        <w:t>коммерческой информации</w:t>
      </w:r>
      <w:r w:rsidRPr="00FC78D5">
        <w:rPr>
          <w:rFonts w:ascii="Times New Roman" w:hAnsi="Times New Roman" w:cs="Times New Roman"/>
          <w:sz w:val="24"/>
          <w:szCs w:val="24"/>
        </w:rPr>
        <w:t xml:space="preserve"> и могут содержать сведения об имущественном положении семьи. Их сбор в государственную информационную систему для целей, не связанных с исполнением государственного задания, не обоснован.</w:t>
      </w:r>
    </w:p>
    <w:p w14:paraId="4E2664CC" w14:textId="3EE5EFA2" w:rsidR="00E4720A" w:rsidRPr="00FC78D5" w:rsidRDefault="00E4720A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FC78D5">
        <w:rPr>
          <w:rFonts w:ascii="Times New Roman" w:hAnsi="Times New Roman" w:cs="Times New Roman"/>
          <w:b/>
          <w:bCs/>
          <w:sz w:val="24"/>
          <w:szCs w:val="24"/>
        </w:rPr>
        <w:t>Нарушение прав третьих лиц — страховщиков.</w:t>
      </w:r>
      <w:r w:rsidRPr="00FC78D5">
        <w:rPr>
          <w:rFonts w:ascii="Times New Roman" w:hAnsi="Times New Roman" w:cs="Times New Roman"/>
          <w:sz w:val="24"/>
          <w:szCs w:val="24"/>
        </w:rPr>
        <w:t xml:space="preserve"> Данные полиса ДМС включают реквизиты страховой организации и номер договора, что позволяет идентифицировать страховщика. Передача этих сведений без согласия страховой организации может нарушать её права и создаёт риск недобросовестного использования информации о страховых продуктах.</w:t>
      </w:r>
    </w:p>
    <w:p w14:paraId="31F5BB74" w14:textId="0A372BF6" w:rsidR="00E4720A" w:rsidRPr="00FC78D5" w:rsidRDefault="00E4720A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FC78D5">
        <w:rPr>
          <w:rFonts w:ascii="Times New Roman" w:hAnsi="Times New Roman" w:cs="Times New Roman"/>
          <w:b/>
          <w:bCs/>
          <w:sz w:val="24"/>
          <w:szCs w:val="24"/>
        </w:rPr>
        <w:t>Административная ответственность.</w:t>
      </w:r>
      <w:r w:rsidRPr="00FC78D5">
        <w:rPr>
          <w:rFonts w:ascii="Times New Roman" w:hAnsi="Times New Roman" w:cs="Times New Roman"/>
          <w:sz w:val="24"/>
          <w:szCs w:val="24"/>
        </w:rPr>
        <w:t xml:space="preserve"> Обработка избыточных данных образует состав правонарушения по части 1 статьи 13.11 КоАП РФ. Оператор, требующий предоставления реквизитов полиса ДМС, не обусловленных целями медико-биологического обеспечения, подлежит административной ответственности.</w:t>
      </w:r>
    </w:p>
    <w:p w14:paraId="3B2526B6" w14:textId="3085DB3B" w:rsidR="00E4720A" w:rsidRPr="00FC78D5" w:rsidRDefault="00E4720A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FC78D5">
        <w:rPr>
          <w:rFonts w:ascii="Times New Roman" w:hAnsi="Times New Roman" w:cs="Times New Roman"/>
          <w:b/>
          <w:bCs/>
          <w:sz w:val="24"/>
          <w:szCs w:val="24"/>
        </w:rPr>
        <w:t>Дискриминация по имущественному признаку.</w:t>
      </w:r>
      <w:r w:rsidRPr="00FC78D5">
        <w:rPr>
          <w:rFonts w:ascii="Times New Roman" w:hAnsi="Times New Roman" w:cs="Times New Roman"/>
          <w:sz w:val="24"/>
          <w:szCs w:val="24"/>
        </w:rPr>
        <w:t xml:space="preserve"> Требование предоставить сведения о ДМС косвенно позволяет классифицировать семьи по имущественному положению (наличие/отсутствие полиса, тип полиса). Это создаёт почву для дискриминации и не соответствует целям государственного обеспечения спорта.</w:t>
      </w:r>
    </w:p>
    <w:p w14:paraId="1B4AD83B" w14:textId="63D817BC" w:rsidR="00E4720A" w:rsidRPr="00FC78D5" w:rsidRDefault="00E4720A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FC78D5">
        <w:rPr>
          <w:rFonts w:ascii="Times New Roman" w:hAnsi="Times New Roman" w:cs="Times New Roman"/>
          <w:b/>
          <w:bCs/>
          <w:sz w:val="24"/>
          <w:szCs w:val="24"/>
        </w:rPr>
        <w:t>Риск признания нормы недействующей.</w:t>
      </w:r>
      <w:r w:rsidRPr="00FC78D5">
        <w:rPr>
          <w:rFonts w:ascii="Times New Roman" w:hAnsi="Times New Roman" w:cs="Times New Roman"/>
          <w:sz w:val="24"/>
          <w:szCs w:val="24"/>
        </w:rPr>
        <w:t xml:space="preserve"> Норма, предусматривающая сбор сведений о ДМС без обоснования их необходимости для медико-биологического обеспечения, может быть оспорена в Верховном Суде РФ и подлежит признанию недействующей как противоречащая части 5 статьи 5 № 152-ФЗ.</w:t>
      </w:r>
    </w:p>
    <w:p w14:paraId="2156072F" w14:textId="74137091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t>Отказ во включении настоящей поправки будет означать сознательное сохранение в проекте избыточного сбора коммерческой информации о семьях спортсменов, создающего состав административного правонарушения и риск дискриминации. Прошу отразить мотивированную позицию по настоящему предложению в сводке предложений.</w:t>
      </w:r>
    </w:p>
    <w:p w14:paraId="7C5E4EF1" w14:textId="5B192455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076E95" w14:textId="77777777" w:rsidR="00E4720A" w:rsidRPr="00FC78D5" w:rsidRDefault="00E4720A" w:rsidP="00FC78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>ПОПРАВКА 5. Пункт 6 — согласие на обработку по возрастным группам и право отказа (КЛЮЧЕВАЯ ПРАВКА)</w:t>
      </w:r>
    </w:p>
    <w:p w14:paraId="3D2A2DDC" w14:textId="77777777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>Редакция:</w:t>
      </w:r>
    </w:p>
    <w:p w14:paraId="162E21B3" w14:textId="77777777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t>Изложить пункт 6 в следующей редакции:</w:t>
      </w:r>
    </w:p>
    <w:p w14:paraId="02CF7C2A" w14:textId="77777777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lastRenderedPageBreak/>
        <w:t>«6. Обработка сведений, указанных в пункте 4 настоящего Положения, осуществляется на основании согласия на обработку персональных данных:</w:t>
      </w:r>
    </w:p>
    <w:p w14:paraId="6CDB0A35" w14:textId="752C606F" w:rsidR="00E4720A" w:rsidRPr="00FC78D5" w:rsidRDefault="001D38AD" w:rsidP="00FC78D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t xml:space="preserve">1. </w:t>
      </w:r>
      <w:r w:rsidR="00E4720A" w:rsidRPr="00FC78D5">
        <w:rPr>
          <w:rFonts w:ascii="Times New Roman" w:hAnsi="Times New Roman" w:cs="Times New Roman"/>
          <w:sz w:val="24"/>
          <w:szCs w:val="24"/>
        </w:rPr>
        <w:t>в отношении спортсмена, достигшего возраста восемнадцати лет, — на основании согласия самого спортсмена;</w:t>
      </w:r>
    </w:p>
    <w:p w14:paraId="2A2380E1" w14:textId="45A1ED55" w:rsidR="00E4720A" w:rsidRPr="00FC78D5" w:rsidRDefault="001D38AD" w:rsidP="00FC78D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t xml:space="preserve">2. </w:t>
      </w:r>
      <w:r w:rsidR="00E4720A" w:rsidRPr="00FC78D5">
        <w:rPr>
          <w:rFonts w:ascii="Times New Roman" w:hAnsi="Times New Roman" w:cs="Times New Roman"/>
          <w:sz w:val="24"/>
          <w:szCs w:val="24"/>
        </w:rPr>
        <w:t>в отношении несовершеннолетнего спортсмена в возрасте от четырнадцати до восемнадцати лет — на основании согласия самого несовершеннолетнего и письменного согласия его законного представителя;</w:t>
      </w:r>
    </w:p>
    <w:p w14:paraId="2F13F841" w14:textId="5671D7AF" w:rsidR="00E4720A" w:rsidRPr="00FC78D5" w:rsidRDefault="001D38AD" w:rsidP="00FC78D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t xml:space="preserve">3. </w:t>
      </w:r>
      <w:r w:rsidR="00E4720A" w:rsidRPr="00FC78D5">
        <w:rPr>
          <w:rFonts w:ascii="Times New Roman" w:hAnsi="Times New Roman" w:cs="Times New Roman"/>
          <w:sz w:val="24"/>
          <w:szCs w:val="24"/>
        </w:rPr>
        <w:t>в отношении малолетнего спортсмена, не достигшего возраста четырнадцати лет, — на основании согласия его законного представителя. Согласие на обработку сведений, указанных в подпунктах «н» – «р» пункта 4 настоящего Положения, в отношении несовершеннолетнего, достигшего возраста пятнадцати лет, даётся несовершеннолетним самостоятельно в соответствии с частями 2 и 3 статьи 20 и статьёй 54 Федерального закона от 21.11.2011 № 323-ФЗ «Об основах охраны здоровья граждан в Российской Федерации». Согласие должно содержать перечень сведений, цели их обработки, срок обработки, наименование оператора и перечень лиц, которым сведения могут быть предоставлены. Спортсмен либо его законный представитель вправе отказаться от внесения сведений в информационную систему. Отказ, равно как и отзыв согласия, не является основанием для отказа во включении спортсмена в списки кандидатов в спортивные сборные команды и в спортивные сборные команды, в допуске к прохождению спортивной подготовки и к участию в спортивных соревнованиях, для расторжения договора о спортивной подготовке либо для применения иных мер, ухудшающих положение спортсмена. Внесение сведений в информационную систему без согласия, предусмотренного настоящим пунктом, не допускается.»</w:t>
      </w:r>
    </w:p>
    <w:p w14:paraId="2C279827" w14:textId="77777777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>Обоснование:</w:t>
      </w:r>
    </w:p>
    <w:p w14:paraId="0604CF09" w14:textId="189153CA" w:rsidR="00E4720A" w:rsidRPr="00FC78D5" w:rsidRDefault="001D38AD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Нарушение дееспособности малолетних.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Пункт 1 статьи 28 Гражданского кодекса РФ устанавливает: «За несовершеннолетних, не достигших четырнадцати лет (малолетних), сделки, за исключением указанных в пункте 2 настоящей статьи, могут совершать от их имени только их родители, усыновители или опекуны». Согласие на обработку персональных данных — это юридически значимое действие, аналогичное сделке.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Подпись ребёнка до 14 лет на согласии юридически ничтожна</w:t>
      </w:r>
      <w:r w:rsidR="00E4720A" w:rsidRPr="00FC78D5">
        <w:rPr>
          <w:rFonts w:ascii="Times New Roman" w:hAnsi="Times New Roman" w:cs="Times New Roman"/>
          <w:sz w:val="24"/>
          <w:szCs w:val="24"/>
        </w:rPr>
        <w:t>, а сведения, внесённые на основании такого «согласия», обработаны неправомерно. Проект не фиксирует, кто именно оформляет согласие по возрастным группам, что на практике приведёт к массовому неправомерному внесению данных детей.</w:t>
      </w:r>
    </w:p>
    <w:p w14:paraId="01874EF6" w14:textId="643BE9EE" w:rsidR="00E4720A" w:rsidRPr="00FC78D5" w:rsidRDefault="001D38AD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Нарушение прав несовершеннолетних 14–18 лет.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Статья 26 ГК РФ и часть 6 статьи 9 № 152-ФЗ прямо устанавливают: несовершеннолетние в возрасте от 14 до 18 лет дают согласие на обработку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сами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, но с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письменного согласия законного представителя</w:t>
      </w:r>
      <w:r w:rsidR="00E4720A" w:rsidRPr="00FC78D5">
        <w:rPr>
          <w:rFonts w:ascii="Times New Roman" w:hAnsi="Times New Roman" w:cs="Times New Roman"/>
          <w:sz w:val="24"/>
          <w:szCs w:val="24"/>
        </w:rPr>
        <w:t>. Проект игнорирует это требование, предусматривая только согласие законного представителя (пункт 6 в действующей редакции).</w:t>
      </w:r>
    </w:p>
    <w:p w14:paraId="3EECD9CE" w14:textId="2E86C8D9" w:rsidR="00E4720A" w:rsidRPr="00FC78D5" w:rsidRDefault="001D38AD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Нарушение медицинской автономии подростков.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Части 2 и 3 статьи 20 и статья 54 Федерального закона № 323-ФЗ предусматривают, что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с 15 лет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несовершеннолетний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самостоятельно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даёт информированное добровольное согласие на медицинское вмешательство и распоряжается сведениями о состоянии своего здоровья (врачебная тайна). Сведения, указанные в подпунктах «н»–«р» пункта 4 проекта, — это именно медицинская информация, и с 15 лет её обработка требует согласия самого подростка, а не только родителя.</w:t>
      </w:r>
    </w:p>
    <w:p w14:paraId="1F6C94A6" w14:textId="1CDC483D" w:rsidR="00E4720A" w:rsidRPr="00FC78D5" w:rsidRDefault="001D38AD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Несвободное согласие = ничтожность согласия.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Часть 4 статьи 9 № 152-ФЗ требует, чтобы согласие было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конкретным, информированным, сознательным и добровольным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. Согласие, данное под угрозой отказа в допуске к спортивной подготовке, не является добровольным. Проект назначает поставщиками информации спортивные федерации и центры спортивной подготовки (пункты 7 «ж»–«и», 10), то есть структуры, от которых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напрямую зависит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выдача </w:t>
      </w:r>
      <w:r w:rsidR="00E4720A" w:rsidRPr="00FC78D5">
        <w:rPr>
          <w:rFonts w:ascii="Times New Roman" w:hAnsi="Times New Roman" w:cs="Times New Roman"/>
          <w:sz w:val="24"/>
          <w:szCs w:val="24"/>
        </w:rPr>
        <w:lastRenderedPageBreak/>
        <w:t xml:space="preserve">справки-допуска и включение в списки. Отказ родителя дать согласие фактически означает конец спортивной карьеры ребёнка. Такое согласие юридически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ничтожно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как данное под принуждением.</w:t>
      </w:r>
    </w:p>
    <w:p w14:paraId="238F56F5" w14:textId="75807343" w:rsidR="00E4720A" w:rsidRPr="00FC78D5" w:rsidRDefault="001D38AD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Отсутствие права на отказ = ограничение прав без федерального закона.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Часть 3 статьи 55 Конституции РФ допускает ограничение прав и свобод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только федеральным законом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. Проект не предусматривает права отказаться от внесения сведений и не запрещает ухудшение положения спортсмена при отказе. Фактически это означает, что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постановление Правительства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вводит обязательность обработки персональных данных как условие реализации права на занятие спортом — что является ограничением прав без федерального закона.</w:t>
      </w:r>
    </w:p>
    <w:p w14:paraId="4D07C6C0" w14:textId="1D1AC6BC" w:rsidR="00E4720A" w:rsidRPr="00FC78D5" w:rsidRDefault="001D38AD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Административная и уголовная ответственность.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Обработка персональных данных без согласия субъекта либо на основании ничтожного согласия образует состав правонарушения, предусмотренный частью 2 статьи 13.11 КоАП РФ (административный штраф на должностных лиц от 10 000 до 20 000 рублей, на юридических лиц — от 15 000 до 75 000 рублей). При неоднократности либо при причинении вреда возможна квалификация по статье 137 Уголовного кодекса РФ (нарушение неприкосновенности частной жизни).</w:t>
      </w:r>
    </w:p>
    <w:p w14:paraId="3E60941C" w14:textId="376BE73F" w:rsidR="00E4720A" w:rsidRPr="00FC78D5" w:rsidRDefault="001D38AD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Массовость нарушения.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В списки кандидатов в сборные субъектов РФ включаются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сотни тысяч несовершеннолетних</w:t>
      </w:r>
      <w:r w:rsidR="00E4720A" w:rsidRPr="00FC78D5">
        <w:rPr>
          <w:rFonts w:ascii="Times New Roman" w:hAnsi="Times New Roman" w:cs="Times New Roman"/>
          <w:sz w:val="24"/>
          <w:szCs w:val="24"/>
        </w:rPr>
        <w:t>, значительная часть — дети до 14 лет. Отсутствие порядка согласия по возрастным группам приведёт к массовому неправомерному внесению их данных, что повлечёт массовые жалобы родителей, прокурорские проверки и административную ответственность операторов в каждом регионе.</w:t>
      </w:r>
    </w:p>
    <w:p w14:paraId="1A1EC047" w14:textId="49293463" w:rsidR="00E4720A" w:rsidRPr="00FC78D5" w:rsidRDefault="001D38AD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Риск признания акта недействующим.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Норма, не устанавливающая порядок согласия в соответствии с требованиями статей 28, 26 ГК РФ, части 6 статьи 9 № 152-ФЗ и статей 20, 54 № 323-ФЗ, подлежит признанию недействующей Верховным Судом РФ как противоречащая федеральному закону.</w:t>
      </w:r>
    </w:p>
    <w:p w14:paraId="28C32FEC" w14:textId="6DE1AAFC" w:rsidR="00E4720A" w:rsidRPr="00FC78D5" w:rsidRDefault="001D38AD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Коррупциогенный фактор.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Отсутствие права на отказ и гарантий того, что отказ не повлечёт негативных последствий, образует коррупциогенный фактор «широта дискреционных полномочий» (подпункт «а» пункта 3 Методики антикоррупционной экспертизы), поскольку поставщики информации получают возможность произвольно отказывать в допуске к спорту при отсутствии согласия.</w:t>
      </w:r>
    </w:p>
    <w:p w14:paraId="50D7E472" w14:textId="77777777" w:rsidR="001D38AD" w:rsidRPr="00FC78D5" w:rsidRDefault="001D38AD" w:rsidP="00FC78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123930" w14:textId="3A685D81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t>Отказ во включении настоящей поправки будет означать сознательное сохранение в проекте нормы, нарушающей дееспособность малолетних, права несовершеннолетних 14–18 лет, медицинскую автономию подростков, конституционный запрет на ограничение прав без федерального закона, создающей массовый состав административного правонарушения и коррупциогенный фактор. Прошу отразить мотивированную позицию по настоящему предложению в сводке предложений.</w:t>
      </w:r>
    </w:p>
    <w:p w14:paraId="4D28D914" w14:textId="6E93B38F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1CAAA9" w14:textId="77777777" w:rsidR="00E4720A" w:rsidRPr="00FC78D5" w:rsidRDefault="00E4720A" w:rsidP="00FC78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>ПОПРАВКА 6. Пункт 8 — установить реальные требования к защите информации</w:t>
      </w:r>
    </w:p>
    <w:p w14:paraId="6DCBD96D" w14:textId="77777777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>Редакция:</w:t>
      </w:r>
    </w:p>
    <w:p w14:paraId="4061281A" w14:textId="6DA92E01" w:rsidR="00E4720A" w:rsidRPr="00FC78D5" w:rsidRDefault="001D38AD" w:rsidP="00FC78D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t xml:space="preserve">1. </w:t>
      </w:r>
      <w:r w:rsidR="00E4720A" w:rsidRPr="00FC78D5">
        <w:rPr>
          <w:rFonts w:ascii="Times New Roman" w:hAnsi="Times New Roman" w:cs="Times New Roman"/>
          <w:sz w:val="24"/>
          <w:szCs w:val="24"/>
        </w:rPr>
        <w:t>Дополнить пункт 8 подпунктом «е» следующего содержания:</w:t>
      </w:r>
    </w:p>
    <w:p w14:paraId="6A4C50DF" w14:textId="77777777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t>«е) обеспечение в информационной системе уровня защищённости, соответствующего первому классу защищённости, определённого в соответствии с законодательством Российской Федерации об информации, информационных технологиях и о защите информации.»</w:t>
      </w:r>
    </w:p>
    <w:p w14:paraId="0CC77CA4" w14:textId="2E77E945" w:rsidR="00E4720A" w:rsidRPr="00FC78D5" w:rsidRDefault="001D38AD" w:rsidP="00FC78D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t xml:space="preserve">2. </w:t>
      </w:r>
      <w:r w:rsidR="00E4720A" w:rsidRPr="00FC78D5">
        <w:rPr>
          <w:rFonts w:ascii="Times New Roman" w:hAnsi="Times New Roman" w:cs="Times New Roman"/>
          <w:sz w:val="24"/>
          <w:szCs w:val="24"/>
        </w:rPr>
        <w:t>Дополнить пункт 8 абзацем следующего содержания:</w:t>
      </w:r>
    </w:p>
    <w:p w14:paraId="5C055C32" w14:textId="77777777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lastRenderedPageBreak/>
        <w:t>«Учитывая консолидацию в информационной системе сведений о состоянии здоровья, месте жительства и документах, удостоверяющих личность, физически подготовленной группы граждан, обработка сведений осуществляется с применением мер, предусмотренных для государственных информационных систем, содержащих специальные категории персональных данных, включая ведение журналов учёта доступа с указанием лица и основания доступа, незамедлительное уведомление уполномоченных органов о неправомерном доступе, а также регистрацию информационной системы в качестве значимого объекта критической информационной инфраструктуры в случае отнесения к таковым. Передача сведений, содержащихся в информационной системе, за пределы территории Российской Федерации не допускается.»</w:t>
      </w:r>
    </w:p>
    <w:p w14:paraId="54AEC1FB" w14:textId="77777777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>Обоснование:</w:t>
      </w:r>
    </w:p>
    <w:p w14:paraId="4F548F87" w14:textId="672B3FF8" w:rsidR="00E4720A" w:rsidRPr="00FC78D5" w:rsidRDefault="001D38AD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Нарушение требований к защите специальных категорий данных.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Часть 1 статьи 19 Федерального закона № 152-ФЗ устанавливает: «Оператор при обработке персональных данных обязан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данных». Сведения о здоровье — специальная категория данных (часть 1 статьи 10 № 152-ФЗ), требующая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усиленных мер защиты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. Проект ограничивается отсылочной формулировкой «выполнение требований законодательства» (подпункт «д» пункта 8), не устанавливая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конкретных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мер.</w:t>
      </w:r>
    </w:p>
    <w:p w14:paraId="7A13039C" w14:textId="00D7AC42" w:rsidR="00E4720A" w:rsidRPr="00FC78D5" w:rsidRDefault="001D38AD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Отсутствие класса защищённости.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Приказ ФСТЭК России от 18.02.2013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 обязывает оператора устанавливать класс защищённости информационной системы (от К1 до К4 в зависимости от категории данных, количества субъектов и актуальности угроз). Обработка специальных категорий данных (здоровье) в отношении сотен тысяч субъектов предполагает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класс К1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(первый, наивысший). Проект этого не фиксирует, что сделает систему уязвимой.</w:t>
      </w:r>
    </w:p>
    <w:p w14:paraId="467E6225" w14:textId="299AE44C" w:rsidR="00E4720A" w:rsidRPr="00FC78D5" w:rsidRDefault="001D38AD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Отсутствие журналирования доступа.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Требования к защите персональных данных предусматривают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обязательное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ведение журналов доступа: кто, когда, к каким данным и на каком основании получил доступ. Это единственный способ установить виновных при утечке и единственный сдерживающий фактор для инсайдеров. Проект не содержит требования о журналировании, что делает невозможным расследование инцидентов.</w:t>
      </w:r>
    </w:p>
    <w:p w14:paraId="798803A0" w14:textId="5982F4E3" w:rsidR="00E4720A" w:rsidRPr="00FC78D5" w:rsidRDefault="001D38AD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Отсутствие обязанности уведомлять об утечках.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Часть 3.1 статьи 21 № 152-ФЗ (введена Федеральным законом от 30.12.2020 № 519-ФЗ) обязывает оператора в случае инцидента, связанного с нарушением конфиденциальности персональных данных, уведомить Роскомнадзор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в течение 24 часов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и субъектов данных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в течение 72 часов</w:t>
      </w:r>
      <w:r w:rsidR="00E4720A" w:rsidRPr="00FC78D5">
        <w:rPr>
          <w:rFonts w:ascii="Times New Roman" w:hAnsi="Times New Roman" w:cs="Times New Roman"/>
          <w:sz w:val="24"/>
          <w:szCs w:val="24"/>
        </w:rPr>
        <w:t>. Проект не фиксирует эту обязанность, что создаёт риск сокрытия утечек.</w:t>
      </w:r>
    </w:p>
    <w:p w14:paraId="71FFF753" w14:textId="65BBEB1E" w:rsidR="00E4720A" w:rsidRPr="00FC78D5" w:rsidRDefault="001D38AD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Критическая информационная инфраструктура.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Федеральный закон от 26.07.2017 № 187-ФЗ «О безопасности критической информационной инфраструктуры Российской Федерации» предусматривает обязательную категоризацию и регистрацию значимых объектов КИИ. Государственная информационная система, консолидирующая данные о здоровье, адресах и документах физически подготовленной группы граждан (спортсменов), является потенциальной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мишенью для иностранных спецслужб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(медико-биологический анализ, выявление уязвимостей, подготовка провокаций). Отсутствие требования о категорировании и регистрации в реестре КИИ оставляет систему вне государственной системы обнаружения и предупреждения компьютерных атак (</w:t>
      </w:r>
      <w:proofErr w:type="spellStart"/>
      <w:r w:rsidR="00E4720A" w:rsidRPr="00FC78D5">
        <w:rPr>
          <w:rFonts w:ascii="Times New Roman" w:hAnsi="Times New Roman" w:cs="Times New Roman"/>
          <w:sz w:val="24"/>
          <w:szCs w:val="24"/>
        </w:rPr>
        <w:t>ГосСОПКА</w:t>
      </w:r>
      <w:proofErr w:type="spellEnd"/>
      <w:r w:rsidR="00E4720A" w:rsidRPr="00FC78D5">
        <w:rPr>
          <w:rFonts w:ascii="Times New Roman" w:hAnsi="Times New Roman" w:cs="Times New Roman"/>
          <w:sz w:val="24"/>
          <w:szCs w:val="24"/>
        </w:rPr>
        <w:t>).</w:t>
      </w:r>
    </w:p>
    <w:p w14:paraId="03C02211" w14:textId="49E6031E" w:rsidR="00E4720A" w:rsidRPr="00FC78D5" w:rsidRDefault="001D38AD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Административная ответственность.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Нарушение требований к защите персональных данных образует состав правонарушения, предусмотренный частью 1 статьи 13.11 и частью 1 </w:t>
      </w:r>
      <w:r w:rsidR="00E4720A" w:rsidRPr="00FC78D5">
        <w:rPr>
          <w:rFonts w:ascii="Times New Roman" w:hAnsi="Times New Roman" w:cs="Times New Roman"/>
          <w:sz w:val="24"/>
          <w:szCs w:val="24"/>
        </w:rPr>
        <w:lastRenderedPageBreak/>
        <w:t>статьи 13.12 КоАП РФ (административный штраф на должностных лиц до 50 000 рублей, на юридических лиц — до 500 000 рублей либо административное приостановление деятельности). Утечка данных о здоровье несовершеннолетних повлечёт для оператора и должностных лиц массовую административную и гражданскую ответственность (компенсация морального вреда каждому субъекту данных по статье 17 № 152-ФЗ).</w:t>
      </w:r>
    </w:p>
    <w:p w14:paraId="7CE7A3D7" w14:textId="0CEBA757" w:rsidR="00E4720A" w:rsidRPr="00FC78D5" w:rsidRDefault="001D38AD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Риск утечки и её последствия.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Единая федеральная база здоровья спортсменов — это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привлекательная цель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для взлома: консолидация идентификаторов (СНИЛС, паспорт, адрес) + медицинские диагнозы + физическая подготовленность. При утечке эти данные могут быть использованы для: (а) кражи личности детей; (б) шантажа и вымогательства (диагнозы, травмы); (в) целевых кибератак на спортсменов перед соревнованиями; (г) дискредитации спортсменов-кандидатов через публикацию медицинской информации; (д) медико-биологического анализа противником. Без класса защищённости К1, журналирования и обязанности уведомлять об утечках система будет взломана.</w:t>
      </w:r>
    </w:p>
    <w:p w14:paraId="5D855BC0" w14:textId="01750FA3" w:rsidR="00E4720A" w:rsidRPr="00FC78D5" w:rsidRDefault="001D38AD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Коррупциогенный фактор.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Отсутствие конкретных требований к защите информации образует коррупциогенный фактор «отсутствие или неполнота административных процедур» (подпункт «ж» пункта 3 Методики антикоррупционной экспертизы), поскольку оператор получает возможность самостоятельно определять уровень защиты, что открывает возможность для коррупции при закупке средств защиты информации.</w:t>
      </w:r>
    </w:p>
    <w:p w14:paraId="53AF9869" w14:textId="77777777" w:rsidR="001D38AD" w:rsidRPr="00FC78D5" w:rsidRDefault="001D38AD" w:rsidP="00FC78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1DBD46" w14:textId="3D7F320B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t>Отказ во включении настоящей поправки будет означать сознательное сохранение в проекте нормы, не обеспечивающей защиту специальных категорий персональных данных сотен тысяч несовершеннолетних, создающей риск массовой утечки данных, состав административного правонарушения, коррупциогенный фактор и угрозу безопасности Российской Федерации. Прошу отразить мотивированную позицию по настоящему предложению в сводке предложений.</w:t>
      </w:r>
    </w:p>
    <w:p w14:paraId="6FF30F2D" w14:textId="335C5742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9A2F00" w14:textId="77777777" w:rsidR="00E4720A" w:rsidRPr="00FC78D5" w:rsidRDefault="00E4720A" w:rsidP="00FC78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>ПОПРАВКА 7. Пункт 9 — защита несовершеннолетних кандидатов</w:t>
      </w:r>
    </w:p>
    <w:p w14:paraId="680A045D" w14:textId="77777777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>Редакция:</w:t>
      </w:r>
    </w:p>
    <w:p w14:paraId="63565D2B" w14:textId="77777777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t>Дополнить пункт 9 абзацем следующего содержания:</w:t>
      </w:r>
    </w:p>
    <w:p w14:paraId="03411E5B" w14:textId="77777777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t>«В отношении несовершеннолетнего спортсмена внесение сведений осуществляется только при наличии согласия, предусмотренного пунктом 6 настоящего Положения. Внесение сведений, указанных в подпунктах «н» – «р» пункта 4 настоящего Положения, в отношении несовершеннолетнего, не достигшего возраста пятнадцати лет, осуществляется при наличии согласия его законного представителя; в отношении несовершеннолетнего, достигшего возраста пятнадцати лет, — при наличии его собственного согласия. Внесение сведений в отношении малолетнего спортсмена осуществляется в объёме, минимально необходимом для целей медико-биологического обеспечения.»</w:t>
      </w:r>
    </w:p>
    <w:p w14:paraId="74363377" w14:textId="77777777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>Обоснование:</w:t>
      </w:r>
    </w:p>
    <w:p w14:paraId="5E615517" w14:textId="72901E25" w:rsidR="00E4720A" w:rsidRPr="00FC78D5" w:rsidRDefault="001D38AD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Особая уязвимость несовершеннолетних кандидатов.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Пункт 9 проекта предусматривает внесение сведений в период нахождения в списках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кандидатов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в спортивные сборные команды. В списки кандидатов сборных субъектов РФ включаются дети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с 8–10 лет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(гимнастика, фигурное катание, плавание и др.). Это означает, что проект распространяет полный объём обработки данных, включая медицинские сведения (подпункты «н»–«р» пункта 4), на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малолетних</w:t>
      </w:r>
      <w:r w:rsidR="00E4720A" w:rsidRPr="00FC78D5">
        <w:rPr>
          <w:rFonts w:ascii="Times New Roman" w:hAnsi="Times New Roman" w:cs="Times New Roman"/>
          <w:sz w:val="24"/>
          <w:szCs w:val="24"/>
        </w:rPr>
        <w:t>, не достигших 14 лет, — самую уязвимую категорию субъектов данных. Между тем пункт 6 проекта не устанавливает порядок согласия по возрастным группам и не предусматривает специальной защиты прав детей.</w:t>
      </w:r>
    </w:p>
    <w:p w14:paraId="570A43AC" w14:textId="4DA8292B" w:rsidR="00E4720A" w:rsidRPr="00FC78D5" w:rsidRDefault="001D38AD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Нарушение принципа минимальности для малолетних.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Часть 5 статьи 5 № 152-ФЗ требует, чтобы объём данных соответствовал целям обработки и не был избыточным. Для малолетнего кандидата, только начинающего спортивную подготовку, полный объём медицинских данных (включая результаты медико-биологического обеспечения, справки-допуски, антидопинговые мероприятия)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избыточен</w:t>
      </w:r>
      <w:r w:rsidR="00E4720A" w:rsidRPr="00FC78D5">
        <w:rPr>
          <w:rFonts w:ascii="Times New Roman" w:hAnsi="Times New Roman" w:cs="Times New Roman"/>
          <w:sz w:val="24"/>
          <w:szCs w:val="24"/>
        </w:rPr>
        <w:t>. Достаточно минимального набора сведений, необходимого для безопасного участия в занятиях.</w:t>
      </w:r>
    </w:p>
    <w:p w14:paraId="3FD3020A" w14:textId="59A8EAA8" w:rsidR="00E4720A" w:rsidRPr="00FC78D5" w:rsidRDefault="001D38AD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Отсутствие согласия = массовое неправомерное внесение данных.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Пункт 9 не содержит отсылки к пункту 6 и не устанавливает обязательность согласия для внесения сведений о кандидатах. Это означает, что данные несовершеннолетних кандидатов могут быть внесены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без согласия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родителей — что прямо противоречит части 1 статьи 9 № 152-ФЗ (обработка по основаниям, в том числе по согласию) и пункту 1 статьи 28 ГК РФ (за малолетних действуют только законные представители).</w:t>
      </w:r>
    </w:p>
    <w:p w14:paraId="1D020A55" w14:textId="0708798D" w:rsidR="00E4720A" w:rsidRPr="00FC78D5" w:rsidRDefault="001D38AD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Административная ответственность.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Внесение сведений о несовершеннолетних без согласия законных представителей образует состав правонарушения по части 2 статьи 13.11 КоАП РФ (административный штраф). Массовость субъектов (сотни тысяч детей-кандидатов) повлечёт массовую административную ответственность поставщиков информации в каждом регионе.</w:t>
      </w:r>
    </w:p>
    <w:p w14:paraId="72532A67" w14:textId="291FC944" w:rsidR="00E4720A" w:rsidRPr="00FC78D5" w:rsidRDefault="001D38AD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Риск признания нормы недействующей.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Норма, допускающая внесение медицинских сведений о малолетних без согласия законных представителей и в избыточном объёме, подлежит признанию недействующей Верховным Судом РФ как противоречащая части 5 статьи 5, части 1 статьи 9, части 1 статьи 10 № 152-ФЗ и пункту 1 статьи 28 ГК РФ.</w:t>
      </w:r>
    </w:p>
    <w:p w14:paraId="06DD122B" w14:textId="77777777" w:rsidR="001D38AD" w:rsidRPr="00FC78D5" w:rsidRDefault="001D38AD" w:rsidP="00FC78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8EB537" w14:textId="10FAF6DC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t>Отказ во включении настоящей поправки будет означать сознательное сохранение в проекте нормы, допускающей неправомерное внесение медицинских данных сотен тысяч малолетних без согласия родителей и в избыточном объёме, создающей массовый состав административного правонарушения. Прошу отразить мотивированную позицию по настоящему предложению в сводке предложений.</w:t>
      </w:r>
    </w:p>
    <w:p w14:paraId="2CCAEC4D" w14:textId="788C3E70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D82068" w14:textId="77777777" w:rsidR="00E4720A" w:rsidRPr="00FC78D5" w:rsidRDefault="00E4720A" w:rsidP="00FC78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>ПОПРАВКА 8. Пункт 11 — обновление сведений не должно продлевать согласие</w:t>
      </w:r>
    </w:p>
    <w:p w14:paraId="21603F34" w14:textId="77777777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>Редакция:</w:t>
      </w:r>
    </w:p>
    <w:p w14:paraId="04656677" w14:textId="77777777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t>Дополнить пункт 11 абзацами следующего содержания:</w:t>
      </w:r>
    </w:p>
    <w:p w14:paraId="41189C07" w14:textId="77777777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t>«Обновление сведений осуществляется в пределах срока действия согласия на обработку персональных данных и не продлевает указанный срок. Обновление сведений, указанных в подпунктах «н» – «р» пункта 4 настоящего Положения, в отношении несовершеннолетнего спортсмена осуществляется при сохранении согласия, предусмотренного пунктом 6 настоящего Положения.»</w:t>
      </w:r>
    </w:p>
    <w:p w14:paraId="6826863E" w14:textId="77777777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>Обоснование:</w:t>
      </w:r>
    </w:p>
    <w:p w14:paraId="28F8E03A" w14:textId="30C8C251" w:rsidR="00E4720A" w:rsidRPr="00FC78D5" w:rsidRDefault="001D38AD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Превращение срочного согласия в бессрочное.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Пункт 11 проекта обязывает поставщиков информации обновлять сведения в течение 10 рабочих дней со дня их изменения. Подпункт «в» пункта 8 обязывает поставщиков обеспечивать «актуальность, достоверность и полноту» сведений, что означает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постоянную актуализацию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. При отсутствии в проекте нормы о том, что обновление не продлевает срок действия согласия, это фактически превращает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однажды данное согласие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в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бессрочное</w:t>
      </w:r>
      <w:r w:rsidR="00E4720A" w:rsidRPr="00FC78D5">
        <w:rPr>
          <w:rFonts w:ascii="Times New Roman" w:hAnsi="Times New Roman" w:cs="Times New Roman"/>
          <w:sz w:val="24"/>
          <w:szCs w:val="24"/>
        </w:rPr>
        <w:t>: каждое обновление трактуется как «новая обработка», и срок согласия отсчитывается заново. Это обходной путь для обхода части 7 статьи 5 № 152-ФЗ (хранение не дольше, чем требуют цели).</w:t>
      </w:r>
    </w:p>
    <w:p w14:paraId="6EBED387" w14:textId="5985A547" w:rsidR="00E4720A" w:rsidRPr="00FC78D5" w:rsidRDefault="001D38AD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Нарушение права на отзыв согласия.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Часть 2 статьи 9 № 152-ФЗ устанавливает право субъекта отозвать согласие. Если постоянное обновление автоматически продлевает обработку без повторного согласия, право на отзыв становится фикцией: родитель отозвал согласие, но через неделю поставщик внёс обновление, и обработка продолжается.</w:t>
      </w:r>
    </w:p>
    <w:p w14:paraId="29C5E6AB" w14:textId="2F83C309" w:rsidR="00E4720A" w:rsidRPr="00FC78D5" w:rsidRDefault="001D38AD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Особенность несовершеннолетних.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Для несовершеннолетнего спортсмена согласие на обработку медицинских сведений (подпункты «н»–«р» пункта 4) с 15 лет даёт он сам (части 2 и 3 статьи 20 № 323-ФЗ). Если согласие было дано родителем в 14 лет, а обновление происходит в 15 лет, требуется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новое согласие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самого подростка. Проект этого не учитывает.</w:t>
      </w:r>
    </w:p>
    <w:p w14:paraId="282EF514" w14:textId="7C045791" w:rsidR="00E4720A" w:rsidRPr="00FC78D5" w:rsidRDefault="001D38AD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Административная ответственность.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Обработка персональных данных после прекращения действия согласия либо после его отзыва образует состав правонарушения по части 2 статьи 13.11 КоАП РФ (штраф на должностных лиц от 10 000 до 20 000 рублей, на юридических лиц — от 15 000 до 75 000 рублей).</w:t>
      </w:r>
    </w:p>
    <w:p w14:paraId="2C7CDAA1" w14:textId="400692B0" w:rsidR="00E4720A" w:rsidRPr="00FC78D5" w:rsidRDefault="001D38AD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Коррупциогенный фактор.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Отсутствие прямого ограничения срока обработки через механизм «постоянного обновления» образует коррупциогенный фактор «широта дискреционных полномочий» (подпункт «а» пункта 3 Методики антикоррупционной экспертизы), поскольку оператор получает возможность произвольно продлевать обработку данных без повторного согласия.</w:t>
      </w:r>
    </w:p>
    <w:p w14:paraId="73981335" w14:textId="77777777" w:rsidR="001D38AD" w:rsidRPr="00FC78D5" w:rsidRDefault="001D38AD" w:rsidP="00FC78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DC2E93" w14:textId="56FE4489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t>Отказ во включении настоящей поправки будет означать сознательное сохранение в проекте нормы, превращающей срочное согласие в бессрочное и лишающей граждан права на отзыв согласия, создающей состав административного правонарушения и коррупциогенный фактор. Прошу отразить мотивированную позицию по настоящему предложению в сводке предложений.</w:t>
      </w:r>
    </w:p>
    <w:p w14:paraId="35F3A04F" w14:textId="3744491F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59C78C" w14:textId="77777777" w:rsidR="00E4720A" w:rsidRPr="00FC78D5" w:rsidRDefault="00E4720A" w:rsidP="00FC78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>ПОПРАВКА 9. Пункт 15 — ограничить сроки хранения сведений</w:t>
      </w:r>
    </w:p>
    <w:p w14:paraId="35491F53" w14:textId="77777777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>Редакция:</w:t>
      </w:r>
    </w:p>
    <w:p w14:paraId="51438858" w14:textId="77777777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t>Изложить пункт 15 в следующей редакции:</w:t>
      </w:r>
    </w:p>
    <w:p w14:paraId="26D285F7" w14:textId="77777777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t>«15. Сведения, содержащиеся в информационной системе, хранятся в течение срока нахождения спортсмена в списках кандидатов в спортивные сборные команды и (или) в составе спортивных сборных команд, а также в течение трёх лет со дня прекращения нахождения в указанных списках и (или) составах, после чего подлежат уничтожению либо обезличиванию, если более длительный срок не установлен федеральным законом. Сведения, указанные в подпунктах «н» – «р» пункта 4 настоящего Положения, хранятся в соответствии со сроками хранения медицинской документации, установленными законодательством Российской Федерации в сфере охраны здоровья, но не более двадцати пяти лет, и по истечении указанного срока подлежат уничтожению либо обезличиванию. Обработка сведений прекращается, а сведения подлежат уничтожению либо обезличиванию в течение тридцати дней с даты поступления отзыва согласия на обработку персональных данных в соответствии с частью 5 статьи 21 Федерального закона «О персональных данных». При поступлении сведений о смерти спортсмена либо при завершении им спортивной деятельности обработка его персональных данных в информационной системе прекращается, а сведения подлежат уничтожению либо обезличиванию.»</w:t>
      </w:r>
    </w:p>
    <w:p w14:paraId="756A2114" w14:textId="77777777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>Обоснование:</w:t>
      </w:r>
    </w:p>
    <w:p w14:paraId="0383FFFE" w14:textId="1F1740E7" w:rsidR="00E4720A" w:rsidRPr="00FC78D5" w:rsidRDefault="001D38AD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Прямое нарушение принципа ограниченности сроков хранения.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Часть 7 статьи 5 Федерального закона № 152-ФЗ устанавливает: «Хранение персональных данных должно осуществляться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</w:t>
      </w:r>
      <w:r w:rsidR="00E4720A" w:rsidRPr="00FC78D5">
        <w:rPr>
          <w:rFonts w:ascii="Times New Roman" w:hAnsi="Times New Roman" w:cs="Times New Roman"/>
          <w:sz w:val="24"/>
          <w:szCs w:val="24"/>
        </w:rPr>
        <w:lastRenderedPageBreak/>
        <w:t xml:space="preserve">выгодоприобретателем или поручителем по которому является субъект персональных данных.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федеральным законом». Пункт 15 проекта устанавливает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бессрочное хранение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— это прямое нарушение императивной нормы федерального закона.</w:t>
      </w:r>
    </w:p>
    <w:p w14:paraId="7A007355" w14:textId="3BF18E47" w:rsidR="00E4720A" w:rsidRPr="00FC78D5" w:rsidRDefault="001D38AD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Пожизненный медицинский профиль ребёнка.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Заявленная в пункте 2 проекта цель — «медико-биологическое обеспечение спортсменов» — относится к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действующим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спортсменам. Для лица, завершившего занятия спортом, вышедшего на пенсию или умершего,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цель обработки отпадает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. Часть 2 статьи 5 № 152-ФЗ прямо запрещает обработку, несовместимую с целями сбора. Бессрочное хранение данных бывших спортсменов не соответствует цели и является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несовместимой обработкой</w:t>
      </w:r>
      <w:r w:rsidR="00E4720A" w:rsidRPr="00FC78D5">
        <w:rPr>
          <w:rFonts w:ascii="Times New Roman" w:hAnsi="Times New Roman" w:cs="Times New Roman"/>
          <w:sz w:val="24"/>
          <w:szCs w:val="24"/>
        </w:rPr>
        <w:t>. Последствие: травма, диагноз или особенность развития, зафиксированные в возрасте 8–14 лет, будут сопровождать человека всю жизнь — при поступлении в вуз, трудоустройстве, страховании. Ребёнок не может «перерасти» запись о себе.</w:t>
      </w:r>
    </w:p>
    <w:p w14:paraId="7E558FB1" w14:textId="658F4C7B" w:rsidR="00E4720A" w:rsidRPr="00FC78D5" w:rsidRDefault="001D38AD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Нарушение прав совершеннолетних бывших спортсменов.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Лицо, давшее в детстве согласие (через родителя) на обработку медицинских данных для целей занятия спортом, при достижении 18 лет и прекращении спортивной деятельности вправе ожидать, что его детские медицинские данные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уничтожены</w:t>
      </w:r>
      <w:r w:rsidR="00E4720A" w:rsidRPr="00FC78D5">
        <w:rPr>
          <w:rFonts w:ascii="Times New Roman" w:hAnsi="Times New Roman" w:cs="Times New Roman"/>
          <w:sz w:val="24"/>
          <w:szCs w:val="24"/>
        </w:rPr>
        <w:t>. Бессрочное хранение лишает его этого права. При этом отзыв согласия (по пункту 15 проекта — единственный способ удаления) для лица, не знающего о существовании записи, невозможен.</w:t>
      </w:r>
    </w:p>
    <w:p w14:paraId="33767768" w14:textId="08FCCC27" w:rsidR="00E4720A" w:rsidRPr="00FC78D5" w:rsidRDefault="001D38AD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Административная ответственность.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Хранение персональных данных дольше, чем требуют цели обработки, образует состав правонарушения по части 1 статьи 13.11 КоАП РФ. Оператор, хранящий медицинские сведения бывших спортсменов, пенсионеров и умерших, будет нести административную ответственность.</w:t>
      </w:r>
    </w:p>
    <w:p w14:paraId="62CF9F3B" w14:textId="46C855B1" w:rsidR="00E4720A" w:rsidRPr="00FC78D5" w:rsidRDefault="001D38AD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Риск признания нормы недействующей.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Норма, устанавливающая бессрочное хранение персональных данных при заранее определённых и ограниченных целях обработки, прямо противоречит части 7 статьи 5 и части 2 статьи 5 № 152-ФЗ и подлежит признанию недействующей Верховным Судом РФ.</w:t>
      </w:r>
    </w:p>
    <w:p w14:paraId="521C7B17" w14:textId="2FA6DD6C" w:rsidR="00E4720A" w:rsidRPr="00FC78D5" w:rsidRDefault="001D38AD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Коррупциогенный фактор.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Бессрочное хранение без установленных критериев удаления (кроме отзыва согласия, о котором субъект может не знать) образует коррупциогенный фактор «отсутствие или неполнота административных процедур» (подпункт «ж» пункта 3 Методики антикоррупционной экспертизы), поскольку оператор получает неограниченное право на постоянное хранение любых сведений.</w:t>
      </w:r>
    </w:p>
    <w:p w14:paraId="29AB0756" w14:textId="4386DC24" w:rsidR="00E4720A" w:rsidRPr="00FC78D5" w:rsidRDefault="001D38AD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Несовместимость с правом на забвение.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Концепция «права на забвение» (признанная судебной практикой Европейского суда по правам человека и закреплённая в ряде правовых систем) предполагает, что лицо вправе требовать удаления сведений о своём прошлом, если они более не актуальны и не обусловлены законными интересами обработки. Детские медицинские данные бывшего спортсмена, хранимые десятилетиями, — классический случай для права на забвение.</w:t>
      </w:r>
    </w:p>
    <w:p w14:paraId="11D72E22" w14:textId="77777777" w:rsidR="001D38AD" w:rsidRPr="00FC78D5" w:rsidRDefault="001D38AD" w:rsidP="00FC78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4529E3" w14:textId="5DB55DAA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t>Отказ во включении настоящей поправки будет означать сознательное сохранение в проекте нормы, прямо нарушающей часть 7 и часть 2 статьи 5 № 152-ФЗ, создающей пожизненный медицинский профиль несовершеннолетних, состав административного правонарушения и коррупциогенный фактор. Прошу отразить мотивированную позицию по настоящему предложению в сводке предложений.</w:t>
      </w:r>
    </w:p>
    <w:p w14:paraId="7564B36B" w14:textId="51B5FC9B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43F46D" w14:textId="77777777" w:rsidR="00E4720A" w:rsidRPr="00FC78D5" w:rsidRDefault="00E4720A" w:rsidP="00FC78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>ПОПРАВКА 10. Пункт 12 — медицинские сведения только медицинским организациям</w:t>
      </w:r>
    </w:p>
    <w:p w14:paraId="5104CA72" w14:textId="77777777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>Редакция:</w:t>
      </w:r>
    </w:p>
    <w:p w14:paraId="3FD750E1" w14:textId="77777777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lastRenderedPageBreak/>
        <w:t>Дополнить пункт 12 абзацем следующего содержания:</w:t>
      </w:r>
    </w:p>
    <w:p w14:paraId="42469CEF" w14:textId="77777777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t>«Доступ к сведениям, указанным в подпунктах «н» – «р» пункта 4 настоящего Положения, предоставляется исключительно медицинским организациям и органам управления здравоохранением, участвующим в медико-биологическом обеспечении спортсменов, и не предоставляется иным поставщикам информации и пользователям, не обязанным сохранять врачебную тайну в соответствии со статьёй 13 Федерального закона от 21.11.2011 № 323-ФЗ «Об основах охраны здоровья граждан в Российской Федерации».»</w:t>
      </w:r>
    </w:p>
    <w:p w14:paraId="29FF4475" w14:textId="77777777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>Обоснование:</w:t>
      </w:r>
    </w:p>
    <w:p w14:paraId="40F208DB" w14:textId="756F7573" w:rsidR="00E4720A" w:rsidRPr="00FC78D5" w:rsidRDefault="009F1A4B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Нарушение режима врачебной тайны.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Статья 13 Федерального закона № 323-ФЗ устанавливает: «Сведения о факте обращения гражданина за оказанием медицинской помощи, состоянии его здоровья и диагнозе, иные сведения, полученные при его медицинском обследовании и лечении, составляют врачебную тайну». Часть 1 статьи 13 прямо запрещает разглашение врачебной тайны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лицами, которым она стала известна при исполнении трудовых, должностных, служебных и иных обязанностей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. Передача сведений о здоровье (подпункты «н»–«р» пункта 4 проекта) немедицинским организациям — спортивным федерациям, центрам спортивной подготовки, Минспорту — является разглашением врачебной тайны, поскольку указанные субъекты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не обязаны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её сохранять.</w:t>
      </w:r>
    </w:p>
    <w:p w14:paraId="204A96EC" w14:textId="28AA8EDA" w:rsidR="00E4720A" w:rsidRPr="00FC78D5" w:rsidRDefault="009F1A4B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Нарушение режима специальных категорий персональных данных.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Часть 1 статьи 10 Федерального закона № 152-ФЗ относит сведения о здоровье к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специальным категориям персональных данных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и устанавливает запрет на их обработку, за исключением перечня оснований. Пункт 3 части 2 статьи 10 допускает обработку специальных категорий данных «в медико-профилактических целях, в целях установления медицинского диагноза, оказания медицинских и медико-социальных услуг при условии, что обработка этих персональных данных осуществляется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лицом,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». Спортивные федерации и центры спортивной подготовки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не являются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медицинскими организациями и не обязаны сохранять врачебную тайну, следовательно, не могут обрабатывать сведения о здоровье.</w:t>
      </w:r>
    </w:p>
    <w:p w14:paraId="688C9BA5" w14:textId="6D6D0BC3" w:rsidR="00E4720A" w:rsidRPr="00FC78D5" w:rsidRDefault="009F1A4B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Административная и уголовная ответственность.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Разглашение врачебной тайны влечёт административную ответственность по части 1 статьи 13.14 КоАП РФ (административный штраф на граждан от 1 000 до 2 000 рублей, на должностных лиц — от 4 000 до 5 000 рублей). При причинении вреда здоровью либо иных тяжких последствий возможна квалификация по части 2 статьи 137 Уголовного кодекса РФ (штраф, обязательные или исправительные работы, арест). Предоставление доступа к медицинским сведениям немедицинским организациям создаёт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массовый состав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указанных правонарушений.</w:t>
      </w:r>
    </w:p>
    <w:p w14:paraId="753C06D1" w14:textId="3FF9DD1D" w:rsidR="00E4720A" w:rsidRPr="00FC78D5" w:rsidRDefault="009F1A4B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Отсутствие правового основания для доступа немедицинских субъектов.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Пункт 12 проекта формулирует право доступа расплывчато: «в соответствии с их компетенцией, установленной федеральными законами». Однако ни один федеральный закон не наделяет спортивные федерации и центры спортивной подготовки компетенцией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обрабатывать медицинские сведения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о спортсменах. Их компетенция (статьи 16, 21, 23, 26 Федерального закона от 04.12.2007 № 329-ФЗ «О физической культуре и спорте в Российской Федерации») ограничена организацией спортивной подготовки и соревнований, но не включает обработку врачебной тайны.</w:t>
      </w:r>
    </w:p>
    <w:p w14:paraId="1ADE8620" w14:textId="6D6EE287" w:rsidR="00E4720A" w:rsidRPr="00FC78D5" w:rsidRDefault="009F1A4B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Риск признания нормы недействующей.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Норма, допускающая доступ немедицинских организаций к сведениям о здоровье несовершеннолетних, прямо противоречит части 1 статьи 10 № 152-ФЗ и статье 13 № 323-ФЗ и подлежит признанию недействующей Верховным Судом РФ.</w:t>
      </w:r>
    </w:p>
    <w:p w14:paraId="65CC3963" w14:textId="4286956E" w:rsidR="00E4720A" w:rsidRPr="00FC78D5" w:rsidRDefault="009F1A4B" w:rsidP="00FC78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6.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Практические последствия: дискриминация по здоровью.</w:t>
      </w:r>
      <w:r w:rsidR="00E4720A" w:rsidRPr="00FC78D5">
        <w:rPr>
          <w:rFonts w:ascii="Times New Roman" w:hAnsi="Times New Roman" w:cs="Times New Roman"/>
          <w:sz w:val="24"/>
          <w:szCs w:val="24"/>
        </w:rPr>
        <w:t xml:space="preserve"> Предоставление спортивным федерациям и центрам спортивной подготовки доступа к медицинским сведениям о кандидатах и членах сборных создаёт риск </w:t>
      </w:r>
      <w:r w:rsidR="00E4720A" w:rsidRPr="00FC78D5">
        <w:rPr>
          <w:rFonts w:ascii="Times New Roman" w:hAnsi="Times New Roman" w:cs="Times New Roman"/>
          <w:b/>
          <w:bCs/>
          <w:sz w:val="24"/>
          <w:szCs w:val="24"/>
        </w:rPr>
        <w:t>дискриминации по состоянию здоровья</w:t>
      </w:r>
      <w:r w:rsidR="00E4720A" w:rsidRPr="00FC78D5">
        <w:rPr>
          <w:rFonts w:ascii="Times New Roman" w:hAnsi="Times New Roman" w:cs="Times New Roman"/>
          <w:sz w:val="24"/>
          <w:szCs w:val="24"/>
        </w:rPr>
        <w:t>: отбор в сборные, распределение нагрузок и назначение на соревнования могут осуществляться на основании медицинских диагнозов, а не спортивных результатов. Это нарушает статью 19 Конституции РФ (равенство прав и свобод).</w:t>
      </w:r>
    </w:p>
    <w:p w14:paraId="23541C9B" w14:textId="77777777" w:rsidR="009F1A4B" w:rsidRPr="00FC78D5" w:rsidRDefault="009F1A4B" w:rsidP="00FC78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C27AE8" w14:textId="0F4348FF" w:rsidR="00E4720A" w:rsidRPr="00FC78D5" w:rsidRDefault="00E4720A" w:rsidP="00FC78D5">
      <w:pPr>
        <w:jc w:val="both"/>
        <w:rPr>
          <w:rFonts w:ascii="Times New Roman" w:hAnsi="Times New Roman" w:cs="Times New Roman"/>
          <w:sz w:val="24"/>
          <w:szCs w:val="24"/>
        </w:rPr>
      </w:pPr>
      <w:r w:rsidRPr="00FC78D5">
        <w:rPr>
          <w:rFonts w:ascii="Times New Roman" w:hAnsi="Times New Roman" w:cs="Times New Roman"/>
          <w:sz w:val="24"/>
          <w:szCs w:val="24"/>
        </w:rPr>
        <w:t>Отказ во включении настоящей поправки будет означать сознательное сохранение в проекте нормы, нарушающей режим врачебной тайны, режим специальных категорий персональных данных, создающей массовый состав административного и уголовного правонарушения, риск дискриминации несовершеннолетних по здоровью. Прошу отразить мотивированную позицию по настоящему предложению в сводке предложений.</w:t>
      </w:r>
    </w:p>
    <w:sectPr w:rsidR="00E4720A" w:rsidRPr="00FC78D5" w:rsidSect="00D27A92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1777C"/>
    <w:multiLevelType w:val="multilevel"/>
    <w:tmpl w:val="23A26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BB2E71"/>
    <w:multiLevelType w:val="multilevel"/>
    <w:tmpl w:val="9D0E9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686E38"/>
    <w:multiLevelType w:val="multilevel"/>
    <w:tmpl w:val="34F64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C03BEF"/>
    <w:multiLevelType w:val="multilevel"/>
    <w:tmpl w:val="03EA7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2C5B4D"/>
    <w:multiLevelType w:val="multilevel"/>
    <w:tmpl w:val="B0D42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BD4BE8"/>
    <w:multiLevelType w:val="multilevel"/>
    <w:tmpl w:val="A5A2C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790253"/>
    <w:multiLevelType w:val="multilevel"/>
    <w:tmpl w:val="B89E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E338BE"/>
    <w:multiLevelType w:val="multilevel"/>
    <w:tmpl w:val="45FC3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907EC2"/>
    <w:multiLevelType w:val="multilevel"/>
    <w:tmpl w:val="7ABC11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7B65A6"/>
    <w:multiLevelType w:val="multilevel"/>
    <w:tmpl w:val="D5F84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760F55"/>
    <w:multiLevelType w:val="multilevel"/>
    <w:tmpl w:val="DAE88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153493"/>
    <w:multiLevelType w:val="multilevel"/>
    <w:tmpl w:val="718CA1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E2572B"/>
    <w:multiLevelType w:val="multilevel"/>
    <w:tmpl w:val="97983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7923C6"/>
    <w:multiLevelType w:val="multilevel"/>
    <w:tmpl w:val="459A9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0A3437"/>
    <w:multiLevelType w:val="multilevel"/>
    <w:tmpl w:val="BC964F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271985"/>
    <w:multiLevelType w:val="multilevel"/>
    <w:tmpl w:val="721C1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933672"/>
    <w:multiLevelType w:val="multilevel"/>
    <w:tmpl w:val="EB469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7650104">
    <w:abstractNumId w:val="2"/>
  </w:num>
  <w:num w:numId="2" w16cid:durableId="1704403041">
    <w:abstractNumId w:val="10"/>
  </w:num>
  <w:num w:numId="3" w16cid:durableId="349139167">
    <w:abstractNumId w:val="14"/>
  </w:num>
  <w:num w:numId="4" w16cid:durableId="2120832253">
    <w:abstractNumId w:val="12"/>
  </w:num>
  <w:num w:numId="5" w16cid:durableId="211159502">
    <w:abstractNumId w:val="4"/>
  </w:num>
  <w:num w:numId="6" w16cid:durableId="1436515162">
    <w:abstractNumId w:val="11"/>
  </w:num>
  <w:num w:numId="7" w16cid:durableId="148526666">
    <w:abstractNumId w:val="0"/>
  </w:num>
  <w:num w:numId="8" w16cid:durableId="1270501482">
    <w:abstractNumId w:val="6"/>
  </w:num>
  <w:num w:numId="9" w16cid:durableId="1677684794">
    <w:abstractNumId w:val="5"/>
  </w:num>
  <w:num w:numId="10" w16cid:durableId="611669671">
    <w:abstractNumId w:val="7"/>
  </w:num>
  <w:num w:numId="11" w16cid:durableId="1643730450">
    <w:abstractNumId w:val="16"/>
  </w:num>
  <w:num w:numId="12" w16cid:durableId="1247567552">
    <w:abstractNumId w:val="8"/>
  </w:num>
  <w:num w:numId="13" w16cid:durableId="1926497987">
    <w:abstractNumId w:val="9"/>
  </w:num>
  <w:num w:numId="14" w16cid:durableId="116720478">
    <w:abstractNumId w:val="3"/>
  </w:num>
  <w:num w:numId="15" w16cid:durableId="1209103931">
    <w:abstractNumId w:val="13"/>
  </w:num>
  <w:num w:numId="16" w16cid:durableId="974917808">
    <w:abstractNumId w:val="1"/>
  </w:num>
  <w:num w:numId="17" w16cid:durableId="19442643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388"/>
    <w:rsid w:val="001D38AD"/>
    <w:rsid w:val="002F633B"/>
    <w:rsid w:val="003A29D4"/>
    <w:rsid w:val="003E0F31"/>
    <w:rsid w:val="00444388"/>
    <w:rsid w:val="0055059D"/>
    <w:rsid w:val="00562CBB"/>
    <w:rsid w:val="005A000C"/>
    <w:rsid w:val="00712AF8"/>
    <w:rsid w:val="00842367"/>
    <w:rsid w:val="00895959"/>
    <w:rsid w:val="009F1A4B"/>
    <w:rsid w:val="00A43F15"/>
    <w:rsid w:val="00A71ED1"/>
    <w:rsid w:val="00BA456A"/>
    <w:rsid w:val="00D27A92"/>
    <w:rsid w:val="00E4720A"/>
    <w:rsid w:val="00FC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54916"/>
  <w15:chartTrackingRefBased/>
  <w15:docId w15:val="{DC8A7DD5-C4AD-4557-851E-474AF73EF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14</Pages>
  <Words>6607</Words>
  <Characters>37663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Денис Мукимов</cp:lastModifiedBy>
  <cp:revision>3</cp:revision>
  <dcterms:created xsi:type="dcterms:W3CDTF">2026-09-15T09:37:00Z</dcterms:created>
  <dcterms:modified xsi:type="dcterms:W3CDTF">2026-09-15T09:38:00Z</dcterms:modified>
</cp:coreProperties>
</file>