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CA03" w14:textId="77777777" w:rsidR="001719E0" w:rsidRPr="004C402C" w:rsidRDefault="004C402C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bookmarkStart w:id="0" w:name="_GoBack"/>
      <w:r w:rsidR="00826215" w:rsidRPr="004C402C">
        <w:rPr>
          <w:rFonts w:ascii="Times New Roman" w:hAnsi="Times New Roman" w:cs="Times New Roman"/>
          <w:b/>
          <w:sz w:val="28"/>
          <w:szCs w:val="28"/>
        </w:rPr>
        <w:t>Директору</w:t>
      </w:r>
    </w:p>
    <w:p w14:paraId="34E6802D" w14:textId="77777777" w:rsidR="00826215" w:rsidRPr="004C402C" w:rsidRDefault="00826215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C402C" w:rsidRPr="004C402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C402C">
        <w:rPr>
          <w:rFonts w:ascii="Times New Roman" w:hAnsi="Times New Roman" w:cs="Times New Roman"/>
          <w:b/>
          <w:sz w:val="28"/>
          <w:szCs w:val="28"/>
        </w:rPr>
        <w:t>Федеральной Службы Безопасности</w:t>
      </w:r>
    </w:p>
    <w:bookmarkEnd w:id="0"/>
    <w:p w14:paraId="09D002D6" w14:textId="77777777" w:rsidR="00826215" w:rsidRPr="004C402C" w:rsidRDefault="00826215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C40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C402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0C097FF9" w14:textId="77777777" w:rsidR="00826215" w:rsidRPr="004C402C" w:rsidRDefault="00826215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2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C40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402C">
        <w:rPr>
          <w:rFonts w:ascii="Times New Roman" w:hAnsi="Times New Roman" w:cs="Times New Roman"/>
          <w:b/>
          <w:sz w:val="28"/>
          <w:szCs w:val="28"/>
        </w:rPr>
        <w:t>Бортникову А.В.</w:t>
      </w:r>
    </w:p>
    <w:p w14:paraId="637F17B8" w14:textId="77777777" w:rsidR="00826215" w:rsidRPr="004C402C" w:rsidRDefault="00826215" w:rsidP="008262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BDEAC0" w14:textId="77777777" w:rsidR="00826215" w:rsidRDefault="00826215" w:rsidP="00826215"/>
    <w:p w14:paraId="19E399B9" w14:textId="77777777" w:rsidR="004C402C" w:rsidRDefault="004C402C" w:rsidP="00826215"/>
    <w:p w14:paraId="4B8D1D1B" w14:textId="77777777" w:rsidR="004C402C" w:rsidRDefault="004C402C" w:rsidP="00826215"/>
    <w:p w14:paraId="7FA278E9" w14:textId="77777777" w:rsidR="004C402C" w:rsidRDefault="004C402C" w:rsidP="00826215"/>
    <w:p w14:paraId="17057643" w14:textId="77777777" w:rsidR="00826215" w:rsidRDefault="00826215" w:rsidP="00826215">
      <w:pPr>
        <w:jc w:val="both"/>
      </w:pPr>
    </w:p>
    <w:p w14:paraId="4796A64E" w14:textId="77777777" w:rsidR="004C402C" w:rsidRPr="004C402C" w:rsidRDefault="004C402C" w:rsidP="004C402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2C">
        <w:rPr>
          <w:rFonts w:ascii="Times New Roman" w:hAnsi="Times New Roman" w:cs="Times New Roman"/>
          <w:b/>
          <w:sz w:val="28"/>
          <w:szCs w:val="28"/>
        </w:rPr>
        <w:t>Уважаемый Александр Васильевич!</w:t>
      </w:r>
    </w:p>
    <w:p w14:paraId="7976E07D" w14:textId="77777777" w:rsidR="004C402C" w:rsidRPr="004C402C" w:rsidRDefault="004C402C" w:rsidP="004C402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F19AA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В данный момент на нашу страну оказывается беспрецедентное политическое и экономическое давление. Введение США и другими странами Запада санкций против России - это борьба с нашим государством и её народом. Как справедливо отметил президент России В.В. Путин: </w:t>
      </w:r>
      <w:r w:rsidRPr="001F381A">
        <w:rPr>
          <w:rFonts w:ascii="Times New Roman" w:hAnsi="Times New Roman" w:cs="Times New Roman"/>
          <w:b/>
          <w:i/>
          <w:sz w:val="28"/>
          <w:szCs w:val="28"/>
        </w:rPr>
        <w:t>"Санкции, которые вводятся, сродни объявлению войны, но, слава Богу, пока до этого не дошло"</w:t>
      </w:r>
      <w:r w:rsidRPr="001F38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86B24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Действительно, по экономике страны Западные государства наносят удары. При этом они очень хорошо осведомлены об экономическом состоянии, во многом благодаря многолетней работе международных рейтинговых и консалтинговых агентств в нашей стране, таких как Fitch Ratings, Moody s, PricewaterhouseCoopers, Ernst &amp; Young, Deloitte, KPMG International Limited а также Standard &amp; Poor’s. На их отчеты приходится около 95% всего рынка оценочных услуг международного масштаба. Именно эти компании присваивают кредитные рейтинги компаниям и государствам. Фактически, такие возможности дают рейтинговым агентствам влиять на экономическую и политическую ситуацию на мировой арене. Решения, которые выносятся по кредитным рейтингам, часто используются как рычаг политического давления и носят необъективный характер.</w:t>
      </w:r>
    </w:p>
    <w:p w14:paraId="459342DB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Ещё в 2014 году, когда международные агентства Moody’s, Standard &amp; Poor’s и Fitch начали снижать рейтинг России, стали обсуждать создание национального рейтингового агентства и отказа от услуг данных компаний. </w:t>
      </w:r>
    </w:p>
    <w:p w14:paraId="3D78B249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Сейчас в России работают четыре рейтинговых агентства национального масштаба, которые прошли аккредитацию в ЦБ РФ, при этом международные агентства продолжают находиться на территории России, собирать информацию и оказывать давление. </w:t>
      </w:r>
    </w:p>
    <w:p w14:paraId="5A5C757B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Так на сайте ЦБ от 25 февраля 2022г. говорится, что с целью снижения влияния международных рейтингов на деятельность банков в условиях высокой рыночной волатильности и санкционного давления Совет директоров Банка России принял решение зафиксировать рейтинги кредитоспособности, присвоенные рейтинговыми агентствами Standard &amp; Poor's, Fitch Ratings и Moody's Investors </w:t>
      </w:r>
      <w:proofErr w:type="spellStart"/>
      <w:r w:rsidRPr="001F381A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1F381A">
        <w:rPr>
          <w:rFonts w:ascii="Times New Roman" w:hAnsi="Times New Roman" w:cs="Times New Roman"/>
          <w:sz w:val="28"/>
          <w:szCs w:val="28"/>
        </w:rPr>
        <w:t xml:space="preserve">, при применении нормативных актов Банка России по состоянию на 1 февраля 2022 года. </w:t>
      </w:r>
      <w:r w:rsidRPr="001F381A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4" w:history="1">
        <w:r w:rsidRPr="0010559C">
          <w:rPr>
            <w:rStyle w:val="a3"/>
            <w:rFonts w:ascii="Times New Roman" w:hAnsi="Times New Roman" w:cs="Times New Roman"/>
            <w:sz w:val="28"/>
            <w:szCs w:val="28"/>
          </w:rPr>
          <w:t>https://cbr.ru/press/pr/?file=25022022_224554BANK_SECTOR25022022_214858.htm)</w:t>
        </w:r>
      </w:hyperlink>
      <w:r w:rsidRPr="001F381A">
        <w:rPr>
          <w:rFonts w:ascii="Times New Roman" w:hAnsi="Times New Roman" w:cs="Times New Roman"/>
          <w:sz w:val="28"/>
          <w:szCs w:val="28"/>
        </w:rPr>
        <w:t>.</w:t>
      </w:r>
    </w:p>
    <w:p w14:paraId="2813DD28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Буквально 5 марта 2022 регионам России Fitch понизило суверенный рейтинг 20 субъектов РФ. В сообщении агентства говорится, что понижение связано со снижением аналогичного показателя страны, который понизился с «ВВВ» до «В», то есть с уровня «</w:t>
      </w:r>
      <w:r w:rsidRPr="001F381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хорошая кредитоспособность» сразу опустили до уровня «наличие значительных кредитных рисков», то есть на уровень дефолта</w:t>
      </w:r>
      <w:r w:rsidRPr="001F381A">
        <w:rPr>
          <w:rFonts w:ascii="Times New Roman" w:hAnsi="Times New Roman" w:cs="Times New Roman"/>
          <w:sz w:val="28"/>
          <w:szCs w:val="28"/>
        </w:rPr>
        <w:t>. Разве это не давление и искусственное создание панической обстановки? В список потерявших позиции вошли: Москва и Московская область, Санкт-Петербург, Красноярский край, Ставропольский край, Алтайский край, Ямало-Ненецкий автономный округ, Свердловская, Оренбургская, Липецкая, Нижегородская, Кировская, Ярославская, Челябинская, Новосибирская области, Марий Эл, Башкирия, Якутия, Татарстан.  (</w:t>
      </w:r>
      <w:hyperlink r:id="rId5" w:history="1">
        <w:r w:rsidRPr="0010559C">
          <w:rPr>
            <w:rStyle w:val="a3"/>
            <w:rFonts w:ascii="Times New Roman" w:hAnsi="Times New Roman" w:cs="Times New Roman"/>
            <w:sz w:val="28"/>
            <w:szCs w:val="28"/>
          </w:rPr>
          <w:t>http://m.club-rf.ru/news/60415)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81A">
        <w:rPr>
          <w:rFonts w:ascii="Times New Roman" w:hAnsi="Times New Roman" w:cs="Times New Roman"/>
          <w:sz w:val="28"/>
          <w:szCs w:val="28"/>
        </w:rPr>
        <w:t>.</w:t>
      </w:r>
    </w:p>
    <w:p w14:paraId="1D180978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Приведённые факты доказывают, что оценки международных рейтинговых и консалтинговых агентств не объективны, поскольку они не учитывают специфику бизнеса в Российской Федерации и реального состояния дел в отечественной экономике. А значит они распространяют заведомо ложную информацию, которая направлена в первую очередь на внутреннюю дестабилизацию и создание паники в условиях проведения специальной военной операции по демилитаризации и денацификации Украины.</w:t>
      </w:r>
    </w:p>
    <w:p w14:paraId="3E301470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В современных геополитических реалиях, целесообразным является ведение полного запрета на работу международных рейтинговых и консалтинговых агентств США и стран ЕС на территории России с целью недопущения политического и экономического давления. </w:t>
      </w:r>
    </w:p>
    <w:p w14:paraId="558CF057" w14:textId="77777777" w:rsidR="004C402C" w:rsidRPr="0098085D" w:rsidRDefault="004C402C" w:rsidP="004C402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81A">
        <w:rPr>
          <w:rFonts w:ascii="Times New Roman" w:hAnsi="Times New Roman" w:cs="Times New Roman"/>
          <w:b/>
          <w:sz w:val="28"/>
          <w:szCs w:val="28"/>
        </w:rPr>
        <w:t xml:space="preserve">Просим Вас предпринять все возможные меры для полной остановки деятельности на территории России международных рейтинговых и консалтинговых агентств: Fitch Ratings, Moody s, PricewaterhouseCoopers, Ernst &amp; Young, Deloitte, </w:t>
      </w:r>
      <w:proofErr w:type="gramStart"/>
      <w:r w:rsidRPr="001F381A">
        <w:rPr>
          <w:rFonts w:ascii="Times New Roman" w:hAnsi="Times New Roman" w:cs="Times New Roman"/>
          <w:b/>
          <w:sz w:val="28"/>
          <w:szCs w:val="28"/>
        </w:rPr>
        <w:t xml:space="preserve">KPMG International Limited </w:t>
      </w:r>
      <w:proofErr w:type="gramEnd"/>
      <w:r w:rsidRPr="001F381A">
        <w:rPr>
          <w:rFonts w:ascii="Times New Roman" w:hAnsi="Times New Roman" w:cs="Times New Roman"/>
          <w:b/>
          <w:sz w:val="28"/>
          <w:szCs w:val="28"/>
        </w:rPr>
        <w:t>а также Standard &amp; Poor’s.</w:t>
      </w:r>
    </w:p>
    <w:p w14:paraId="1AED29C7" w14:textId="77777777" w:rsidR="004C402C" w:rsidRPr="00A4538E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68678D" w14:textId="77777777" w:rsidR="00826215" w:rsidRPr="00826215" w:rsidRDefault="00826215" w:rsidP="00826215">
      <w:pPr>
        <w:rPr>
          <w:rFonts w:ascii="Times New Roman" w:hAnsi="Times New Roman" w:cs="Times New Roman"/>
        </w:rPr>
      </w:pPr>
    </w:p>
    <w:sectPr w:rsidR="00826215" w:rsidRPr="00826215" w:rsidSect="00C516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15"/>
    <w:rsid w:val="000F47A5"/>
    <w:rsid w:val="001719E0"/>
    <w:rsid w:val="004C402C"/>
    <w:rsid w:val="00826215"/>
    <w:rsid w:val="00C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D6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br.ru/press/pr/?file=25022022_224554BANK_SECTOR25022022_214858.htm)" TargetMode="External"/><Relationship Id="rId5" Type="http://schemas.openxmlformats.org/officeDocument/2006/relationships/hyperlink" Target="http://m.club-rf.ru/news/60415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649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2022-03-09T07:17:00Z</dcterms:created>
  <dcterms:modified xsi:type="dcterms:W3CDTF">2022-03-09T07:38:00Z</dcterms:modified>
</cp:coreProperties>
</file>