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30" w:rsidRPr="00DA6F30" w:rsidRDefault="00DA6F30" w:rsidP="00DA6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30">
        <w:rPr>
          <w:rFonts w:ascii="Times New Roman" w:hAnsi="Times New Roman" w:cs="Times New Roman"/>
          <w:b/>
          <w:sz w:val="28"/>
          <w:szCs w:val="28"/>
        </w:rPr>
        <w:t>Зачисление ребенка в школу по бумажному заявлению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DA6F30">
        <w:rPr>
          <w:rFonts w:ascii="Times New Roman" w:hAnsi="Times New Roman" w:cs="Times New Roman"/>
          <w:b/>
          <w:sz w:val="28"/>
          <w:szCs w:val="28"/>
          <w:u w:val="single"/>
        </w:rPr>
        <w:t>Швабауэр</w:t>
      </w:r>
      <w:proofErr w:type="spellEnd"/>
      <w:r w:rsidRPr="00DA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А.В. кандидат юридических наук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Последние годы родителей будущих первоклассников буквально принуждают к электронной подаче заявлений для зачисления детей в образовательные учреждения. Неминуемо растет число тех, кто видит серьезную угрозу в электронной форме «услуг» государства, кто уверен в том, что таким образом мало-помалу уничтожается неприкосновенность частной жизни, личная и семейная тайна (ст. 23 Конституции РФ) и строится новый мир с глобальным контролем за каждым шагом каждого человека. Можно ли в современной России зачислить ребенка в школу не по электронной форме, а на основании простого бумажного заявления?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Полагаем, что имеются все юридические основания для такой формы приема ребенка в школу. Причем, не только «для больных детей», как было недавно заявлено отделом образования Санкт-Петербурга одному из родителей, а для всех.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Вопросы приема детей в школу регулируются и федеральным, и региональным законодательством. Так, например, 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СанктПетербурга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 xml:space="preserve">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(утв. Распоряжением Комитета по образованию Правительства Санкт-Петербурга от 3 августа 2015 года № 3749-р) (далее – Регламент зачисления в школы СПб) содержит положения, которые противоречат федеральному законодательству, например, п. 2.12.3. Данным пунктом определены «Способы предоставления услуги заявителю», а именно: - в структурном подразделении СПб ГКУ «МФЦ»; - в электронном виде (посредством Портала); - при непосредственном посещении образовательной организации в случае подачи заявлений для зачисления в первые-одиннадцатые (двенадцатые) классы образовательных организаций на текущий учебный год, 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По этому положению бумажное заявление о приеме в школу возможно якобы только для поступления в текущем году (когда уже начался учебный год), либо в целях зачисления в школы с адаптированными программами (для упомянутых отделом образования больных детей). 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Однако это положение Регламента следует признать незаконным. Согласно ч. 8 ст. 55 ФЗ РФ от 29 декабря 2012 г. № 273-ФЗ «Об образовании в Российской Федерации» (далее – Закон об образовании) порядок приема на обучение по образовательным программам каждого уровня образования устанавливается федеральным органом исполнительной власти, </w:t>
      </w:r>
      <w:r w:rsidRPr="00DA6F3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по выработке государственной политики и нормативно-правовому регулированию в сфере образования. Во исполнение ч. 8 ст. 55 Закона об образовании на федеральном уровне принят </w:t>
      </w:r>
      <w:r w:rsidRPr="00DA6F30">
        <w:rPr>
          <w:rFonts w:ascii="Times New Roman" w:hAnsi="Times New Roman" w:cs="Times New Roman"/>
          <w:i/>
          <w:sz w:val="28"/>
          <w:szCs w:val="28"/>
        </w:rPr>
        <w:t>Порядок приема граждан на обучение по образовательным программам начального общего, основного общего и среднего общего образования, утв. приказом Министерства просвещения Российской Федерации от 02 сентября 2020 г. N 458 (далее – Порядок приема).</w:t>
      </w:r>
      <w:r w:rsidRPr="00DA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b/>
          <w:sz w:val="28"/>
          <w:szCs w:val="28"/>
        </w:rPr>
        <w:t>Согласно п.26 Порядка приема,</w:t>
      </w:r>
      <w:r w:rsidRPr="00DA6F30">
        <w:rPr>
          <w:rFonts w:ascii="Times New Roman" w:hAnsi="Times New Roman" w:cs="Times New Roman"/>
          <w:sz w:val="28"/>
          <w:szCs w:val="28"/>
        </w:rPr>
        <w:t xml:space="preserve">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 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b/>
          <w:sz w:val="28"/>
          <w:szCs w:val="28"/>
        </w:rPr>
        <w:t>В силу п.26-27 Порядка приема,</w:t>
      </w:r>
      <w:r w:rsidRPr="00DA6F30">
        <w:rPr>
          <w:rFonts w:ascii="Times New Roman" w:hAnsi="Times New Roman" w:cs="Times New Roman"/>
          <w:sz w:val="28"/>
          <w:szCs w:val="28"/>
        </w:rPr>
        <w:t xml:space="preserve"> для приема в ОООД: 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- справку с места работы родителя(ей) (законного(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</w:t>
      </w:r>
      <w:r>
        <w:rPr>
          <w:rFonts w:ascii="Times New Roman" w:hAnsi="Times New Roman" w:cs="Times New Roman"/>
          <w:sz w:val="28"/>
          <w:szCs w:val="28"/>
        </w:rPr>
        <w:t>ный в установленном порядке</w:t>
      </w:r>
      <w:r w:rsidRPr="00DA6F30">
        <w:rPr>
          <w:rFonts w:ascii="Times New Roman" w:hAnsi="Times New Roman" w:cs="Times New Roman"/>
          <w:sz w:val="28"/>
          <w:szCs w:val="28"/>
        </w:rPr>
        <w:t>.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30 переводом на русский язык.</w:t>
      </w:r>
    </w:p>
    <w:p w:rsidR="00DA6F30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lastRenderedPageBreak/>
        <w:t>Требование предоставления других документов в качестве основания для приема детей в ОООД не допускается.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Итак, существует всего три исключения: 1) По ч. 5 ст. 67 Закона об образовании: «Организация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РФ». 2) По ч. 6 ст. 67 Закона об образовании: «Организация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спорта». 3) Ст. 88 Закона об образовании касается особенностей реализации основных общеобразовательных программ в загранучреждениях Министерства иностранных дел РФ.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Таким образом, в отношении формы подачи документов речи в исключениях не идет. В п.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A6F30">
        <w:rPr>
          <w:rFonts w:ascii="Times New Roman" w:hAnsi="Times New Roman" w:cs="Times New Roman"/>
          <w:sz w:val="28"/>
          <w:szCs w:val="28"/>
        </w:rPr>
        <w:t xml:space="preserve"> Порядка приема сказано: «Прием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ФЗ от 25 июля 2002 г. № 115-ФЗ «О правовом положении иностранных граждан в РФ». 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пользования…».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Тот факт, что образовательное учреждение «может» принимать документы в электронной форме, не отменяет необходимости согласия родителей на предоставление им государственной услуги по зачислению в первый класс в электронной форме. Иной подход (подача документов в школу в электронной форме как обязанность) является грубым нарушением федерального закона. Согласно п. 6 ст. 4 ФЗ РФ от 27 июля 2010 г. № 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государственных и муниципальных услуг в электронной форме, если это не запрещено законом, а </w:t>
      </w:r>
      <w:r w:rsidRPr="00DA6F30">
        <w:rPr>
          <w:rFonts w:ascii="Times New Roman" w:hAnsi="Times New Roman" w:cs="Times New Roman"/>
          <w:sz w:val="28"/>
          <w:szCs w:val="28"/>
        </w:rPr>
        <w:lastRenderedPageBreak/>
        <w:t xml:space="preserve">также в иных формах, предусмотренных законодательством РФ, по выбору заявителя».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В п. 3 ст. 5 ФЗ № 210-ФЗ сказано, что при получении государственных и муниципальных услуг заявители имеют право 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 по выбору заявителя».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Согласно п. 2 ч. 1 ст. 6 ФЗ № 210-ФЗ «органы, предоставляющие государственные услуги, и органы, предоставляющие муниципальные услуги, обязаны: …обеспечивать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Любые положения нормативных актов подзаконного уровня не могут противоречить федеральному закону. Соответственно, родители детей, поступающих в 1 класс, имеют полное право отказаться от электронной формы услуги по зачислению ребенка в школу. При этом согласно п. 9 Порядка приема «копии предъявляемых при приеме документов хранятся в ОООД на время обучения ребенка».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По п.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A6F30">
        <w:rPr>
          <w:rFonts w:ascii="Times New Roman" w:hAnsi="Times New Roman" w:cs="Times New Roman"/>
          <w:sz w:val="28"/>
          <w:szCs w:val="28"/>
        </w:rPr>
        <w:t xml:space="preserve"> Порядка приема «Документы,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ОООД». Итак, для поступления в школу достаточно подачи в школе бумажного заявления, предъявления паспорта родителя, документа о регистрации ребенка по месту жительства/пребывания (при поступлении в школу на закрепленной территории) и свидетельства о рождении ребенка. Это исчерпывающий перечень документов.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Отказ от приема заявления о зачислении ребенка в школу в бумажной форме является также грубейшим нарушением: - ст. 43 Конституции РФ, согласно ч. 1 которой «каждый имеет право на образование», согласно ч. 2 которой «гарантируются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предприятиях», - п. 2 ч. 1 ст. 3 Закона об образовании, согласно которому государственная политика в сфере образовании строится на принципе «обеспечение права каждого человека на образование, недопустимость дискриминации в сфере образования». В заключение отметим еще одну проблему.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По п. 2.3 Регламента зачисления в школы СПб: «Результат предоставления услуги учитывается в МАИС ЭГУ и КАИС КРО». Согласно п. 1.3. Регламента «КАИС КРО - государственная информационная система </w:t>
      </w:r>
      <w:r w:rsidRPr="00DA6F30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Санкт-Петербурга «Комплексная автоматизированная информационная система каталогизации ресурсов образования Санкт-Петербурга»; 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виде». Т.е., то, чего бы родители хотели избежать путем подачи бумажного заявления - попадания данных о ребенке в электронные базы данных – не получается избежать в связи с упомянутым положением. (Еще раз обратим внимание, что это нормативный акт по Санкт-Петербургу. По другим регионам необходимо обращение к соответствующим региональным актам). Однако здесь следует вспомнить о существовании акта более высокой юридической силы чем распоряжение комитета по образованию, а именно - о ФЗ РФ от 27 июля 2006 г. № 152-ФЗ «О персональных данных». Согласно ст. 3 ФЗ РФ от 27 июля 2006 г. № 152-ФЗ «О персональных данных» (далее - Закон о ПД) «персональные данные» – это «любая информация, относящаяся к прямо или косвенно определенному или определяемому физическому лицу (субъекту ПД)»; «обработка ПД» - это «любое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ПД…».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Таким образом, информация о зачислении ребенка в школу является ПД, а их передача в электронные базы данных – «обработкой ПД». Согласно ч. 2 ст. 5 Закона о ПД «обработка ПД должна ограничиваться достижением конкретных, заранее определенных и законных целей. Не допускается обработка ПД, несовместимая с целями сбора ПД». Оказание услуги по зачислению ребенка в школу не требует внесения данных о нем в некие электронные базы данных.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Поэтому если не имеется согласия заявителя (родителя) на зачисление ребенка в школу в электронной форме, то автоматическое включение информации в электронные реестры также следует признать незаконным. Чтобы избежать попадания ПД в электронную базу, стоит сразу при подаче бумажного заявления в школу указать на запрет обработку ПД путем передачи ПД в любые электронные базы данных и любым третьим лицам.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DA6F30">
        <w:rPr>
          <w:rFonts w:ascii="Times New Roman" w:hAnsi="Times New Roman" w:cs="Times New Roman"/>
          <w:sz w:val="28"/>
          <w:szCs w:val="28"/>
        </w:rPr>
        <w:t xml:space="preserve">Примечательно, что в деле об оспаривании Постановления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«благодаря» которому появился электронный регистр физических лиц, сказано: «Постановление применяется лишь к гражданам, обратившимся за получением государственных или муниципальных услуг в электронном виде, и только с их согласия» (см. Решение Верховного Суда РФ от 29 мая 2012 г. № АКПИ12-645). Следует провести параллели с электронными базами МАИС ЭГУ и КАИС КРО!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В этом же Решении Верховного суда указано на то, что «граждане вправе обратиться за получением государственных и муниципальных услуг не только </w:t>
      </w:r>
      <w:r w:rsidRPr="00DA6F30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форме, но и в иных формах, предусмотренных законодательством Российской Федерации, по их выбору, а органы, предоставляющие государственные услуги, обязаны обеспечить такую возможность…».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Следует обратить внимание и на то, что имело место обращение Патриарха Московского и всея Руси Кирилла к Президенту РФ В.В. Путину по поводу обеспечения альтернативы гражданам, не желающим пользоваться электронными способами идентификации личности и электронными услугами. Многие граждане выступают против идентификации по номеру и связанного с этим получения услуг в электронной форме по религиозным соображениям. Попутно заметим, что юридически номерная электронная посмертная идентификация человека действительно происходит через присвоение номера – СНИЛС. Этот номер впоследствии используется для идентификации личности в электронной системе вместо имени человека</w:t>
      </w:r>
      <w:proofErr w:type="gramStart"/>
      <w:r w:rsidRPr="00DA6F30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DA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6F30">
        <w:rPr>
          <w:rFonts w:ascii="Times New Roman" w:hAnsi="Times New Roman" w:cs="Times New Roman"/>
          <w:sz w:val="28"/>
          <w:szCs w:val="28"/>
        </w:rPr>
        <w:t xml:space="preserve">Весьма характерно, что по Приказу Министерства экономического развития РФ от 22 июля 2011 г. № 362 «Об установлении порядка ведения единого реестра универсальных электронных карт, выданных на территории РФ, а также реестров универсальных электронных карт, содержащих сведения о выданных на территории субъектов РФ универсальных электронных картах» в единый реестр выданных УЭК даже не вносится имя человека, только номер СНИЛС, т.е. «номер человека», получившего УЭК (п. 3 Порядка). Процесс привязки к номеру человека полной информации о нем и о его семье планируют интенсифицировать. Как это соотносится с Конституцией РФ – вопрос риторический. Администрация Президента РФ в связи с обращением Святейшего Патриарха Московского и всея Руси Кирилла к Президенту Российской Федерации В.В. Путину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недопустимы…» (письмо от 22.01.2014 года №А6-403 помощника Президента РФ, начальника 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Государственноправового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 xml:space="preserve"> управления Президента Российской Федерации Л. 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Брычевой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 xml:space="preserve">; http://www.patriarchia.ru/db/text/3561086.html). Поэтому в настоящее время можно ссылаться также на указанную позицию Аппарата Президента РФ. В случае если персональные данные ребенка, поступающего в школу, все же оказались в электронной системе, для устранения проблемы следует вновь обратиться к положениям Закона о ПД. </w:t>
      </w:r>
    </w:p>
    <w:p w:rsid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 xml:space="preserve">. 1, 2 ст. 9 Закона о ПД «субъект ПД принимает решение о предоставлении его ПД и дает согласие на их обработку свободно, своей волей и в своем интересе». Согласно ч. 6 ст. 9 Закона о ПД «в случае недееспособности субъекта ПД согласие на обработку его ПД дает законный представитель». Ч. 1 ст. 14 Закона о ПД гласит: «Субъект ПД вправе требовать от оператора уточнения его ПД, их блокирования или уничтожения в случае, если персональные данные являются … незаконно полученными или не являются необходимыми для заявленной цели обработки». По ч. 3 ст. 20 Закона о ПД «в срок, не превышающий семи рабочих дней со дня </w:t>
      </w:r>
      <w:r w:rsidRPr="00DA6F3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субъектом ПД или его представителем сведений, подтверждающих, что такие ПД являются незаконно полученными или не являются необходимыми для заявленной цели обработки, оператор обязан уничтожить такие персональные данные». </w:t>
      </w:r>
    </w:p>
    <w:p w:rsidR="004B17D6" w:rsidRPr="00DA6F30" w:rsidRDefault="00DA6F30" w:rsidP="00DA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>Если несмотря на все вышеприведенные доводы, родителям отказывают в приеме ребенка в школу на основании бумажного заявления (либо не уничтожают данные в электронной базе), придется обращаться в Прокуратуру с требованием о принятии мер прокурорского реагирования к школе (к оператору электронных баз), нарушающей права родителей и детей, предусмотренные Конституцией РФ и федеральными законами.</w:t>
      </w:r>
    </w:p>
    <w:sectPr w:rsidR="004B17D6" w:rsidRPr="00DA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4B"/>
    <w:rsid w:val="004B17D6"/>
    <w:rsid w:val="00CE654B"/>
    <w:rsid w:val="00D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B58F-3577-4EE3-B667-3C87B05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2020-11-12T08:30:00Z</dcterms:created>
  <dcterms:modified xsi:type="dcterms:W3CDTF">2020-11-12T08:40:00Z</dcterms:modified>
</cp:coreProperties>
</file>