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8282" w14:textId="77777777" w:rsidR="00AA661B" w:rsidRDefault="00AA661B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F44B15" w14:textId="35AD55A3" w:rsidR="00AA661B" w:rsidRDefault="00AA661B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Губернатору </w:t>
      </w:r>
      <w:r w:rsidR="006F10C8">
        <w:rPr>
          <w:rFonts w:ascii="Arial" w:eastAsiaTheme="minorHAnsi" w:hAnsi="Arial" w:cs="Arial"/>
          <w:sz w:val="20"/>
          <w:szCs w:val="20"/>
          <w:lang w:eastAsia="en-US"/>
        </w:rPr>
        <w:t xml:space="preserve">(мэру) 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</w:t>
      </w:r>
    </w:p>
    <w:p w14:paraId="480A22A7" w14:textId="00321E35" w:rsidR="00C6492D" w:rsidRDefault="00764D70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Копия: </w:t>
      </w:r>
      <w:r w:rsidR="00C6492D">
        <w:rPr>
          <w:rFonts w:ascii="Arial" w:eastAsiaTheme="minorHAnsi" w:hAnsi="Arial" w:cs="Arial"/>
          <w:sz w:val="20"/>
          <w:szCs w:val="20"/>
          <w:lang w:eastAsia="en-US"/>
        </w:rPr>
        <w:t xml:space="preserve">В </w:t>
      </w:r>
      <w:r w:rsidR="00C6492D" w:rsidRPr="008221C3">
        <w:rPr>
          <w:rFonts w:ascii="Arial" w:eastAsiaTheme="minorHAnsi" w:hAnsi="Arial" w:cs="Arial"/>
          <w:sz w:val="20"/>
          <w:szCs w:val="20"/>
          <w:lang w:eastAsia="en-US"/>
        </w:rPr>
        <w:t>департамент (комитет) образования</w:t>
      </w:r>
      <w:r w:rsidR="00C6492D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</w:t>
      </w:r>
    </w:p>
    <w:p w14:paraId="6BC3D07C" w14:textId="77777777" w:rsidR="00C6492D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E02959" w14:textId="522207CD" w:rsidR="00C6492D" w:rsidRDefault="00C6492D" w:rsidP="00C6492D">
      <w:pPr>
        <w:pStyle w:val="a3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8221C3">
        <w:rPr>
          <w:rFonts w:ascii="Arial" w:eastAsiaTheme="minorHAnsi" w:hAnsi="Arial" w:cs="Arial"/>
          <w:sz w:val="20"/>
          <w:szCs w:val="20"/>
          <w:lang w:eastAsia="en-US"/>
        </w:rPr>
        <w:t>Уважаемый _______________!</w:t>
      </w:r>
    </w:p>
    <w:p w14:paraId="7E922CE5" w14:textId="77777777" w:rsidR="00C6492D" w:rsidRPr="008221C3" w:rsidRDefault="00C6492D" w:rsidP="00C6492D">
      <w:pPr>
        <w:pStyle w:val="a3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9F1C83" w14:textId="77777777" w:rsidR="00C6492D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В связи с невозможностью полноценного освоения учебного материала вне образовательной организации для учащихся, отказавшихся на период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действия ограничений по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короновирусу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(далее – карантин) 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от участия в эксперименте с электронной формой образования, а также в связи с высочайшим риском нарушения </w:t>
      </w:r>
      <w:r w:rsidRPr="008221C3">
        <w:rPr>
          <w:rFonts w:ascii="Arial" w:hAnsi="Arial" w:cs="Arial"/>
          <w:sz w:val="20"/>
          <w:szCs w:val="20"/>
        </w:rPr>
        <w:t xml:space="preserve">Постановления Главного государственного санитарного врача РФ от 29.12.2010 N 189 «Об утверждении СанПиН 2.4.2.2821-10 "Санитарно-эпидемиологические требования к условиям и организации обучения в общеобразовательных учреждениях» 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в части допустимых  норм по использованию компьютеров в отношении учащихся, согласившихся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на период карантина 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>участ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вовать 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в  эксперименте с электронным образованием, </w:t>
      </w:r>
    </w:p>
    <w:p w14:paraId="5C15BDFB" w14:textId="77777777" w:rsidR="00C6492D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ПРОСИМ: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 принять меры для продления во всех школах региона каникул на период карантина с продлением учебного года на соответствующий период летнего времени (после снятия карантина), хотя бы учащихся 5-11 классов, в целях обеспечения возможности полноценного освоения </w:t>
      </w:r>
      <w:r>
        <w:rPr>
          <w:rFonts w:ascii="Arial" w:eastAsiaTheme="minorHAnsi" w:hAnsi="Arial" w:cs="Arial"/>
          <w:sz w:val="20"/>
          <w:szCs w:val="20"/>
          <w:lang w:eastAsia="en-US"/>
        </w:rPr>
        <w:t>учащимися школьной программы в очной форме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92631B5" w14:textId="77777777" w:rsidR="00C6492D" w:rsidRPr="008221C3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21C3">
        <w:rPr>
          <w:rFonts w:ascii="Arial" w:eastAsiaTheme="minorHAnsi" w:hAnsi="Arial" w:cs="Arial"/>
          <w:sz w:val="20"/>
          <w:szCs w:val="20"/>
          <w:lang w:eastAsia="en-US"/>
        </w:rPr>
        <w:t>Просим рассмотреть также возможность создания дежурных классов для детей 1-4 классов обучения с соблюдением необходимых санитарно-эпид</w:t>
      </w:r>
      <w:r>
        <w:rPr>
          <w:rFonts w:ascii="Arial" w:eastAsiaTheme="minorHAnsi" w:hAnsi="Arial" w:cs="Arial"/>
          <w:sz w:val="20"/>
          <w:szCs w:val="20"/>
          <w:lang w:eastAsia="en-US"/>
        </w:rPr>
        <w:t>е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миологических требований на примере п. 3.4. Указа Мэра Москвы от 02.04.2020 № 36-УМ, согласно которому «При наличии соответствующего решения родителей или иных законных представителей обеспечить для учеников 1-4 классов включительно работу дежурных групп численностью не более 12 обучающихся. Обеспечить соблюдение в указанных группах санитарного режима». </w:t>
      </w:r>
    </w:p>
    <w:p w14:paraId="594DB954" w14:textId="77777777" w:rsidR="00C6492D" w:rsidRPr="008221C3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Как вариант предлагаем рассмотреть вопрос </w:t>
      </w:r>
      <w:r>
        <w:rPr>
          <w:rFonts w:ascii="Arial" w:eastAsiaTheme="minorHAnsi" w:hAnsi="Arial" w:cs="Arial"/>
          <w:sz w:val="20"/>
          <w:szCs w:val="20"/>
          <w:lang w:eastAsia="en-US"/>
        </w:rPr>
        <w:t>о предложенном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 режиме обучения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детей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 (с продлением каникул и учебного года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 период карантина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>) лишь для желающих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родителей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>, оформив такое решение приказом в отношении соответствующих групп детей (например, как индивидуальный учебный план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для участников такой группы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). </w:t>
      </w:r>
    </w:p>
    <w:p w14:paraId="15CBBDC9" w14:textId="2CD02D49" w:rsidR="00C6492D" w:rsidRPr="008221C3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Предлагаемый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 подход позволит дифференцированно подойти к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сложившейся </w:t>
      </w:r>
      <w:r w:rsidRPr="008221C3">
        <w:rPr>
          <w:rFonts w:ascii="Arial" w:eastAsiaTheme="minorHAnsi" w:hAnsi="Arial" w:cs="Arial"/>
          <w:sz w:val="20"/>
          <w:szCs w:val="20"/>
          <w:lang w:eastAsia="en-US"/>
        </w:rPr>
        <w:t xml:space="preserve">ситуации, сохранить здоровье наших детей, обеспечить прохождение школьной программы без нарушения прав детей и родителей и без излишних психо-эмоциональных перегрузок. </w:t>
      </w:r>
    </w:p>
    <w:p w14:paraId="443C7B92" w14:textId="77777777" w:rsidR="00C6492D" w:rsidRPr="008221C3" w:rsidRDefault="00C6492D" w:rsidP="00C6492D">
      <w:pPr>
        <w:pStyle w:val="a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30F562E" w14:textId="77777777" w:rsidR="00DD61B1" w:rsidRDefault="00DD61B1"/>
    <w:sectPr w:rsidR="00DD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97"/>
    <w:rsid w:val="00683E97"/>
    <w:rsid w:val="006F10C8"/>
    <w:rsid w:val="00764D70"/>
    <w:rsid w:val="00AA661B"/>
    <w:rsid w:val="00C6492D"/>
    <w:rsid w:val="00D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8AD"/>
  <w15:chartTrackingRefBased/>
  <w15:docId w15:val="{33596687-584C-444E-A7A1-26745A9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a.michalin</dc:creator>
  <cp:keywords/>
  <dc:description/>
  <cp:lastModifiedBy>a.michalin</cp:lastModifiedBy>
  <cp:revision>5</cp:revision>
  <dcterms:created xsi:type="dcterms:W3CDTF">2020-04-05T00:11:00Z</dcterms:created>
  <dcterms:modified xsi:type="dcterms:W3CDTF">2020-04-05T00:32:00Z</dcterms:modified>
</cp:coreProperties>
</file>