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FC77" w14:textId="77777777" w:rsidR="00496545" w:rsidRDefault="00496545" w:rsidP="00496545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i/>
          <w:iCs/>
          <w:color w:val="000000"/>
          <w:sz w:val="28"/>
          <w:szCs w:val="28"/>
          <w:shd w:val="clear" w:color="auto" w:fill="FFFFFF"/>
        </w:rPr>
        <w:t xml:space="preserve">Примерный образец обращения в органы Следственного комитета РФ. </w:t>
      </w:r>
      <w:r>
        <w:rPr>
          <w:i/>
          <w:color w:val="000000"/>
          <w:sz w:val="28"/>
          <w:szCs w:val="28"/>
        </w:rPr>
        <w:t xml:space="preserve"> </w:t>
      </w:r>
    </w:p>
    <w:p w14:paraId="07781349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48897E3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Руководителю следственного отдела по    </w:t>
      </w:r>
    </w:p>
    <w:p w14:paraId="27379411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Московскому района Главного следственного </w:t>
      </w:r>
    </w:p>
    <w:p w14:paraId="1A381749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управления Следственного комитета РФ по  </w:t>
      </w:r>
    </w:p>
    <w:p w14:paraId="74E20D74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городу города Санкт – Петербург</w:t>
      </w:r>
    </w:p>
    <w:p w14:paraId="1F2B155A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В.А. Чеботарь </w:t>
      </w:r>
    </w:p>
    <w:p w14:paraId="52DEDB10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</w:p>
    <w:p w14:paraId="4A86C596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2F56DDFD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328F0C3A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4D4D454" w14:textId="77777777" w:rsidR="00496545" w:rsidRDefault="00496545" w:rsidP="00496545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63E26A63" w14:textId="77777777" w:rsidR="00496545" w:rsidRDefault="00496545" w:rsidP="00496545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Уважаемый Вадим Андреевич </w:t>
      </w:r>
    </w:p>
    <w:p w14:paraId="001849EF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ED913DE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«____» ___________ 2020 г. мой ребенок __________________ (фамилия, имя, отчество) не был допущен к занятиям в образовательное учреждение (его наименование) в связи с отказом пройти тест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короновирус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28DBEE6A" w14:textId="35FDF0AF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Руководитель данного образовательного учреждения</w:t>
      </w:r>
      <w:r w:rsidR="00BE7773">
        <w:rPr>
          <w:color w:val="000000"/>
          <w:sz w:val="28"/>
          <w:szCs w:val="28"/>
          <w:shd w:val="clear" w:color="auto" w:fill="FFFFFF"/>
        </w:rPr>
        <w:t xml:space="preserve"> (</w:t>
      </w:r>
      <w:r w:rsidR="00BE7773" w:rsidRPr="00BE7773">
        <w:rPr>
          <w:i/>
          <w:color w:val="000000"/>
          <w:sz w:val="28"/>
          <w:szCs w:val="28"/>
          <w:shd w:val="clear" w:color="auto" w:fill="FFFFFF"/>
        </w:rPr>
        <w:t>наименование должности</w:t>
      </w:r>
      <w:r w:rsidR="00872C6F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="00BE7773" w:rsidRPr="00BE7773">
        <w:rPr>
          <w:i/>
          <w:color w:val="000000"/>
          <w:sz w:val="28"/>
          <w:szCs w:val="28"/>
          <w:shd w:val="clear" w:color="auto" w:fill="FFFFFF"/>
        </w:rPr>
        <w:t>фамилия, имя, отчество</w:t>
      </w:r>
      <w:r w:rsidR="00BE7773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отказался реагировать на допущенное нарушение (</w:t>
      </w:r>
      <w:r>
        <w:rPr>
          <w:i/>
          <w:iCs/>
          <w:color w:val="000000"/>
          <w:sz w:val="28"/>
          <w:szCs w:val="28"/>
          <w:shd w:val="clear" w:color="auto" w:fill="FFFFFF"/>
        </w:rPr>
        <w:t>указать обстоятельства и содержание отписки</w:t>
      </w:r>
      <w:r>
        <w:rPr>
          <w:color w:val="000000"/>
          <w:sz w:val="28"/>
          <w:szCs w:val="28"/>
          <w:shd w:val="clear" w:color="auto" w:fill="FFFFFF"/>
        </w:rPr>
        <w:t xml:space="preserve">).  </w:t>
      </w:r>
    </w:p>
    <w:p w14:paraId="3117292F" w14:textId="77777777" w:rsidR="00872C6F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пункте 1.5 Постановления Главного Санитарного врача Российской Федерации от 30.03.2020 г. № 9 установлен перечень лиц, которые обязаны пройти тест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короновирус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1856138E" w14:textId="17FA8EB8" w:rsidR="00496545" w:rsidRDefault="00872C6F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Наш ребенок не относится к данной категории. </w:t>
      </w:r>
      <w:r w:rsidR="0049654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938E728" w14:textId="402AC67F" w:rsidR="00496545" w:rsidRDefault="00496545" w:rsidP="0049654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Недопустимо принудительное тестирование</w:t>
      </w:r>
      <w:r w:rsidR="00872C6F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на основании пункта </w:t>
      </w:r>
      <w:r>
        <w:rPr>
          <w:color w:val="000000"/>
          <w:sz w:val="28"/>
          <w:szCs w:val="28"/>
        </w:rPr>
        <w:t xml:space="preserve">2.6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организаций, и других объектов социальной инфраструктуры для детей и молодежи в условиях распространения новой коронавирусной инфекции (COVID-19)». Положения данного документа носят рекомендательный характер.  </w:t>
      </w:r>
    </w:p>
    <w:p w14:paraId="5708C8B0" w14:textId="77777777" w:rsidR="00496545" w:rsidRDefault="00496545" w:rsidP="00496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запрета на посещение образовательного учреждения в связи с отказом пройти тест на </w:t>
      </w:r>
      <w:proofErr w:type="spellStart"/>
      <w:r>
        <w:rPr>
          <w:sz w:val="28"/>
          <w:szCs w:val="28"/>
        </w:rPr>
        <w:t>короновирус</w:t>
      </w:r>
      <w:proofErr w:type="spellEnd"/>
      <w:r>
        <w:rPr>
          <w:sz w:val="28"/>
          <w:szCs w:val="28"/>
        </w:rPr>
        <w:t xml:space="preserve"> является нарушением части 2 статьи 43 Конституции Российской Федерации и пункта 2 части 1 статьи 3 Федерального закона «Об образовании в Российской Федерации».</w:t>
      </w:r>
    </w:p>
    <w:p w14:paraId="7DADFDF3" w14:textId="367B4FEA" w:rsidR="00BE7773" w:rsidRDefault="00D33723" w:rsidP="00496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наступивших последствий</w:t>
      </w:r>
      <w:r w:rsidR="005F1B15">
        <w:rPr>
          <w:sz w:val="28"/>
          <w:szCs w:val="28"/>
        </w:rPr>
        <w:t xml:space="preserve"> </w:t>
      </w:r>
      <w:r>
        <w:rPr>
          <w:sz w:val="28"/>
          <w:szCs w:val="28"/>
        </w:rPr>
        <w:t>в действиях руководителя образовательного учреждения может содержаться состав преступления, предусмотренн</w:t>
      </w:r>
      <w:r w:rsidR="00872C6F">
        <w:rPr>
          <w:sz w:val="28"/>
          <w:szCs w:val="28"/>
        </w:rPr>
        <w:t>ая</w:t>
      </w:r>
      <w:r>
        <w:rPr>
          <w:sz w:val="28"/>
          <w:szCs w:val="28"/>
        </w:rPr>
        <w:t xml:space="preserve"> стать</w:t>
      </w:r>
      <w:r w:rsidR="00872C6F">
        <w:rPr>
          <w:sz w:val="28"/>
          <w:szCs w:val="28"/>
        </w:rPr>
        <w:t xml:space="preserve">ей </w:t>
      </w:r>
      <w:r>
        <w:rPr>
          <w:sz w:val="28"/>
          <w:szCs w:val="28"/>
        </w:rPr>
        <w:t>285 УК РФ (злоупотребление служебными полномочиями) или</w:t>
      </w:r>
      <w:r w:rsidR="00872C6F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286 УК РФ (превышение должностных полномочий). </w:t>
      </w:r>
      <w:r w:rsidR="005F1B15">
        <w:rPr>
          <w:sz w:val="28"/>
          <w:szCs w:val="28"/>
        </w:rPr>
        <w:t xml:space="preserve">Данные обстоятельства могут быть обусловлены тем, что незаконный запрет посещения образовательного учреждения является существенным нарушением, поскольку осуществляется посягательство на конституционные права, гарантирующее получение общедоступного и </w:t>
      </w:r>
      <w:r w:rsidR="00BE7773">
        <w:rPr>
          <w:sz w:val="28"/>
          <w:szCs w:val="28"/>
        </w:rPr>
        <w:t xml:space="preserve">бесплатного образования дошкольного, основного общего и среднего </w:t>
      </w:r>
      <w:r w:rsidR="00BE7773">
        <w:rPr>
          <w:sz w:val="28"/>
          <w:szCs w:val="28"/>
        </w:rPr>
        <w:lastRenderedPageBreak/>
        <w:t>профессионального образования в государственном или муниципальном образовательном учреждении (см. часть 2 статьи 43 Конституции РФ).</w:t>
      </w:r>
    </w:p>
    <w:p w14:paraId="48EA447E" w14:textId="612DC6FF" w:rsidR="002632E1" w:rsidRDefault="002632E1" w:rsidP="00496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разъяснения даны в пункте 6 Постановления Пленума Верховного Суда РФ от 16.10.2020 г. «О судебной практике по делам о злоупотреблении должностными полномочиями и о превышении должностных полномочий». </w:t>
      </w:r>
    </w:p>
    <w:p w14:paraId="1692BEFC" w14:textId="4139737F" w:rsidR="00BE7773" w:rsidRDefault="002632E1" w:rsidP="00496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предметом процессуальной проверки могут</w:t>
      </w:r>
      <w:r w:rsidR="00872C6F">
        <w:rPr>
          <w:sz w:val="28"/>
          <w:szCs w:val="28"/>
        </w:rPr>
        <w:t xml:space="preserve"> вышеупомянутые незаконные </w:t>
      </w:r>
      <w:r>
        <w:rPr>
          <w:sz w:val="28"/>
          <w:szCs w:val="28"/>
        </w:rPr>
        <w:t xml:space="preserve"> действия</w:t>
      </w:r>
      <w:r w:rsidR="00BE7773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="00BE7773">
        <w:rPr>
          <w:sz w:val="28"/>
          <w:szCs w:val="28"/>
        </w:rPr>
        <w:t xml:space="preserve"> образовательного учреждения</w:t>
      </w:r>
      <w:r w:rsidR="00872C6F">
        <w:rPr>
          <w:sz w:val="28"/>
          <w:szCs w:val="28"/>
        </w:rPr>
        <w:t xml:space="preserve"> (</w:t>
      </w:r>
      <w:r w:rsidR="00872C6F" w:rsidRPr="00872C6F">
        <w:rPr>
          <w:i/>
          <w:iCs/>
          <w:sz w:val="28"/>
          <w:szCs w:val="28"/>
        </w:rPr>
        <w:t>фамилия, имя, отчество</w:t>
      </w:r>
      <w:r w:rsidR="00872C6F">
        <w:rPr>
          <w:sz w:val="28"/>
          <w:szCs w:val="28"/>
        </w:rPr>
        <w:t>)</w:t>
      </w:r>
      <w:r w:rsidR="00BE7773">
        <w:rPr>
          <w:sz w:val="28"/>
          <w:szCs w:val="28"/>
        </w:rPr>
        <w:t xml:space="preserve">, </w:t>
      </w:r>
      <w:r w:rsidR="00EC2A8D">
        <w:rPr>
          <w:sz w:val="28"/>
          <w:szCs w:val="28"/>
        </w:rPr>
        <w:t xml:space="preserve">запретившего ребенку </w:t>
      </w:r>
      <w:r>
        <w:rPr>
          <w:sz w:val="28"/>
          <w:szCs w:val="28"/>
        </w:rPr>
        <w:t>п</w:t>
      </w:r>
      <w:r w:rsidR="00EC2A8D">
        <w:rPr>
          <w:sz w:val="28"/>
          <w:szCs w:val="28"/>
        </w:rPr>
        <w:t>осещение школы (</w:t>
      </w:r>
      <w:r w:rsidR="00EC2A8D" w:rsidRPr="00872C6F">
        <w:rPr>
          <w:i/>
          <w:iCs/>
          <w:sz w:val="28"/>
          <w:szCs w:val="28"/>
        </w:rPr>
        <w:t>лицея, колледжа и т.д</w:t>
      </w:r>
      <w:r w:rsidR="00EC2A8D">
        <w:rPr>
          <w:sz w:val="28"/>
          <w:szCs w:val="28"/>
        </w:rPr>
        <w:t>.)</w:t>
      </w:r>
      <w:r w:rsidR="00872C6F">
        <w:rPr>
          <w:sz w:val="28"/>
          <w:szCs w:val="28"/>
        </w:rPr>
        <w:t xml:space="preserve">. Это вызвано тем, что в его действиях может иметь место </w:t>
      </w:r>
      <w:r w:rsidR="00EC2A8D">
        <w:rPr>
          <w:sz w:val="28"/>
          <w:szCs w:val="28"/>
        </w:rPr>
        <w:t>корыстн</w:t>
      </w:r>
      <w:r>
        <w:rPr>
          <w:sz w:val="28"/>
          <w:szCs w:val="28"/>
        </w:rPr>
        <w:t xml:space="preserve">ый </w:t>
      </w:r>
      <w:r w:rsidR="00EC2A8D">
        <w:rPr>
          <w:sz w:val="28"/>
          <w:szCs w:val="28"/>
        </w:rPr>
        <w:t>или ин</w:t>
      </w:r>
      <w:r>
        <w:rPr>
          <w:sz w:val="28"/>
          <w:szCs w:val="28"/>
        </w:rPr>
        <w:t>ой</w:t>
      </w:r>
      <w:r w:rsidR="00EC2A8D">
        <w:rPr>
          <w:sz w:val="28"/>
          <w:szCs w:val="28"/>
        </w:rPr>
        <w:t xml:space="preserve"> личн</w:t>
      </w:r>
      <w:r>
        <w:rPr>
          <w:sz w:val="28"/>
          <w:szCs w:val="28"/>
        </w:rPr>
        <w:t>ой</w:t>
      </w:r>
      <w:r w:rsidR="00EC2A8D">
        <w:rPr>
          <w:sz w:val="28"/>
          <w:szCs w:val="28"/>
        </w:rPr>
        <w:t xml:space="preserve"> заинтересованност</w:t>
      </w:r>
      <w:r>
        <w:rPr>
          <w:sz w:val="28"/>
          <w:szCs w:val="28"/>
        </w:rPr>
        <w:t>и</w:t>
      </w:r>
      <w:r w:rsidR="00EC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из-за коррупционной связи с отдельными представителями медицинских организаций, либо связи с организациями, занимающие закупками тестов на </w:t>
      </w:r>
      <w:proofErr w:type="spellStart"/>
      <w:r>
        <w:rPr>
          <w:sz w:val="28"/>
          <w:szCs w:val="28"/>
        </w:rPr>
        <w:t>короновирус</w:t>
      </w:r>
      <w:proofErr w:type="spellEnd"/>
      <w:r>
        <w:rPr>
          <w:sz w:val="28"/>
          <w:szCs w:val="28"/>
        </w:rPr>
        <w:t>. (</w:t>
      </w:r>
      <w:r w:rsidRPr="002632E1">
        <w:rPr>
          <w:i/>
          <w:sz w:val="28"/>
          <w:szCs w:val="28"/>
        </w:rPr>
        <w:t>Последнее указывается в обращение органы Следственного комитета РФ при наличии соответствующей информации, которая подлежит процессуальной проверке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)      </w:t>
      </w:r>
      <w:r w:rsidR="00BE7773">
        <w:rPr>
          <w:sz w:val="28"/>
          <w:szCs w:val="28"/>
        </w:rPr>
        <w:t xml:space="preserve"> </w:t>
      </w:r>
    </w:p>
    <w:p w14:paraId="41B21357" w14:textId="77777777" w:rsidR="002632E1" w:rsidRDefault="002632E1" w:rsidP="00496545">
      <w:pPr>
        <w:ind w:firstLine="720"/>
        <w:jc w:val="both"/>
        <w:rPr>
          <w:sz w:val="28"/>
          <w:szCs w:val="28"/>
        </w:rPr>
      </w:pPr>
    </w:p>
    <w:p w14:paraId="0A583EC0" w14:textId="22C16937" w:rsidR="005F1B15" w:rsidRDefault="002632E1" w:rsidP="00496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53FF0">
        <w:rPr>
          <w:sz w:val="28"/>
          <w:szCs w:val="28"/>
        </w:rPr>
        <w:t xml:space="preserve">вышеизложенного и в соответствии со статьями 140 - 145 Уголовно-процессуального кодекса Российской Федерации прошу Вас провести </w:t>
      </w:r>
      <w:proofErr w:type="spellStart"/>
      <w:r w:rsidR="00453FF0">
        <w:rPr>
          <w:sz w:val="28"/>
          <w:szCs w:val="28"/>
        </w:rPr>
        <w:t>доследственную</w:t>
      </w:r>
      <w:proofErr w:type="spellEnd"/>
      <w:r w:rsidR="00453FF0">
        <w:rPr>
          <w:sz w:val="28"/>
          <w:szCs w:val="28"/>
        </w:rPr>
        <w:t xml:space="preserve"> проверку и принять процессуальное решение по данному заявлению.  </w:t>
      </w:r>
      <w:r w:rsidR="00BE7773">
        <w:rPr>
          <w:sz w:val="28"/>
          <w:szCs w:val="28"/>
        </w:rPr>
        <w:t xml:space="preserve"> </w:t>
      </w:r>
    </w:p>
    <w:p w14:paraId="2B6502FA" w14:textId="766BF721" w:rsidR="00D33723" w:rsidRDefault="005F1B15" w:rsidP="00496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4CFEB3E" w14:textId="77777777" w:rsidR="00453FF0" w:rsidRDefault="00453FF0" w:rsidP="00453F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07806279" w14:textId="77777777" w:rsidR="00453FF0" w:rsidRDefault="00453FF0" w:rsidP="00453FF0">
      <w:pPr>
        <w:ind w:firstLine="720"/>
        <w:jc w:val="both"/>
        <w:rPr>
          <w:sz w:val="28"/>
          <w:szCs w:val="28"/>
        </w:rPr>
      </w:pPr>
    </w:p>
    <w:p w14:paraId="634E713B" w14:textId="77777777" w:rsidR="00453FF0" w:rsidRDefault="00453FF0" w:rsidP="00453F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 ________ фамилия, инициалы. </w:t>
      </w:r>
    </w:p>
    <w:p w14:paraId="535AC3E4" w14:textId="77777777" w:rsidR="00453FF0" w:rsidRDefault="00453FF0" w:rsidP="00453FF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E3086D1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6B0D7D1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954493D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18A7A9C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88E7728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C7E141E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BD6B3E4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6C0085F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00DF67D" w14:textId="77777777" w:rsidR="00496545" w:rsidRDefault="00496545" w:rsidP="0049654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A5773CE" w14:textId="58025377" w:rsidR="00364784" w:rsidRDefault="00364784" w:rsidP="001D7BB6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C48EDD2" w14:textId="77777777" w:rsidR="00364784" w:rsidRDefault="00364784" w:rsidP="001D7BB6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sectPr w:rsidR="0036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71"/>
    <w:rsid w:val="001C0AA5"/>
    <w:rsid w:val="001D7BB6"/>
    <w:rsid w:val="002632E1"/>
    <w:rsid w:val="00364656"/>
    <w:rsid w:val="00364784"/>
    <w:rsid w:val="00401079"/>
    <w:rsid w:val="00406DC6"/>
    <w:rsid w:val="00436A71"/>
    <w:rsid w:val="00453FF0"/>
    <w:rsid w:val="00496545"/>
    <w:rsid w:val="00552823"/>
    <w:rsid w:val="00562402"/>
    <w:rsid w:val="005F1B15"/>
    <w:rsid w:val="005F1DC3"/>
    <w:rsid w:val="00643676"/>
    <w:rsid w:val="0067043E"/>
    <w:rsid w:val="0072381E"/>
    <w:rsid w:val="00872C6F"/>
    <w:rsid w:val="00886BCE"/>
    <w:rsid w:val="008C6393"/>
    <w:rsid w:val="008D7BB2"/>
    <w:rsid w:val="00914E7C"/>
    <w:rsid w:val="00A570B7"/>
    <w:rsid w:val="00B91CD5"/>
    <w:rsid w:val="00BC6DE6"/>
    <w:rsid w:val="00BE3749"/>
    <w:rsid w:val="00BE7773"/>
    <w:rsid w:val="00C270A7"/>
    <w:rsid w:val="00C32213"/>
    <w:rsid w:val="00CB3E13"/>
    <w:rsid w:val="00D33723"/>
    <w:rsid w:val="00DF779B"/>
    <w:rsid w:val="00E77B4B"/>
    <w:rsid w:val="00EC2A8D"/>
    <w:rsid w:val="00ED23CB"/>
    <w:rsid w:val="00F62062"/>
    <w:rsid w:val="00F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382"/>
  <w15:chartTrackingRefBased/>
  <w15:docId w15:val="{84A025D8-A10F-408B-9A2E-90FBB53A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6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E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6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C270A7"/>
    <w:pPr>
      <w:spacing w:before="100" w:beforeAutospacing="1" w:after="100" w:afterAutospacing="1"/>
    </w:pPr>
  </w:style>
  <w:style w:type="character" w:customStyle="1" w:styleId="blk">
    <w:name w:val="blk"/>
    <w:basedOn w:val="a0"/>
    <w:rsid w:val="00C32213"/>
  </w:style>
  <w:style w:type="character" w:customStyle="1" w:styleId="hl">
    <w:name w:val="hl"/>
    <w:basedOn w:val="a0"/>
    <w:rsid w:val="00C32213"/>
  </w:style>
  <w:style w:type="character" w:customStyle="1" w:styleId="nobr">
    <w:name w:val="nobr"/>
    <w:basedOn w:val="a0"/>
    <w:rsid w:val="00C3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0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Денис</cp:lastModifiedBy>
  <cp:revision>22</cp:revision>
  <dcterms:created xsi:type="dcterms:W3CDTF">2020-10-19T19:44:00Z</dcterms:created>
  <dcterms:modified xsi:type="dcterms:W3CDTF">2020-10-22T15:55:00Z</dcterms:modified>
</cp:coreProperties>
</file>