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AEB" w14:textId="77777777" w:rsidR="00320668" w:rsidRDefault="00320668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79E406" w14:textId="67A37ED0" w:rsidR="00F57AAF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Куда:</w:t>
      </w:r>
      <w:r w:rsidR="00821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ГБОУ/ГБДОУ______</w:t>
      </w:r>
    </w:p>
    <w:p w14:paraId="2A2D9AB0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9429FB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 ____(указать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1B4611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14:paraId="265BE9BF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14:paraId="2F2309B2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37CC2D" w14:textId="77777777" w:rsidR="00F57AAF" w:rsidRDefault="00F57AAF" w:rsidP="00F57AAF">
      <w:pPr>
        <w:jc w:val="center"/>
      </w:pPr>
    </w:p>
    <w:p w14:paraId="6DA0C45E" w14:textId="77777777" w:rsidR="00F57AAF" w:rsidRPr="0067605D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A4B40" w14:textId="77777777" w:rsidR="00F57AAF" w:rsidRPr="0067605D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945AEE3" w14:textId="77777777" w:rsidR="00F57AAF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67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обработки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биометрических персональных данных</w:t>
      </w:r>
    </w:p>
    <w:p w14:paraId="0153361A" w14:textId="77777777" w:rsidR="00F57AAF" w:rsidRDefault="00F57AAF" w:rsidP="000761C5"/>
    <w:p w14:paraId="704F2BD4" w14:textId="510915F0" w:rsidR="000761C5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C5" w:rsidRPr="00F57AAF">
        <w:rPr>
          <w:rFonts w:ascii="Times New Roman" w:hAnsi="Times New Roman" w:cs="Times New Roman"/>
          <w:sz w:val="28"/>
          <w:szCs w:val="28"/>
        </w:rPr>
        <w:t>Я, _________(указать ФИО), являясь законным представителем учащегося ___________(указать</w:t>
      </w:r>
      <w:r w:rsidR="00821934">
        <w:rPr>
          <w:rFonts w:ascii="Times New Roman" w:hAnsi="Times New Roman" w:cs="Times New Roman"/>
          <w:sz w:val="28"/>
          <w:szCs w:val="28"/>
        </w:rPr>
        <w:t>_____</w:t>
      </w:r>
      <w:r w:rsidR="000761C5" w:rsidRPr="00F57AAF">
        <w:rPr>
          <w:rFonts w:ascii="Times New Roman" w:hAnsi="Times New Roman" w:cs="Times New Roman"/>
          <w:sz w:val="28"/>
          <w:szCs w:val="28"/>
        </w:rPr>
        <w:t xml:space="preserve">) </w:t>
      </w:r>
      <w:r w:rsidR="00821934">
        <w:rPr>
          <w:rFonts w:ascii="Times New Roman" w:hAnsi="Times New Roman" w:cs="Times New Roman"/>
          <w:sz w:val="28"/>
          <w:szCs w:val="28"/>
        </w:rPr>
        <w:t>запрещаю осуществлять обработку биометрических персональных данных моего ребенка, а также запрещаю</w:t>
      </w:r>
      <w:r w:rsidR="000761C5" w:rsidRPr="00F57AAF">
        <w:rPr>
          <w:rFonts w:ascii="Times New Roman" w:hAnsi="Times New Roman" w:cs="Times New Roman"/>
          <w:sz w:val="28"/>
          <w:szCs w:val="28"/>
        </w:rPr>
        <w:t xml:space="preserve"> использовать и передавать третьим лицам биометрические персональные данные несовершеннолетнего ребенка, законным представителем которого я являюсь.</w:t>
      </w:r>
    </w:p>
    <w:p w14:paraId="274B37C1" w14:textId="3B9AF2D8" w:rsidR="005E7AD4" w:rsidRDefault="005E7AD4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ст.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57AAF">
        <w:rPr>
          <w:rFonts w:ascii="Times New Roman" w:hAnsi="Times New Roman" w:cs="Times New Roman"/>
          <w:sz w:val="28"/>
          <w:szCs w:val="28"/>
        </w:rPr>
        <w:t>закона «О персональных данных» от 27.07.2006 № 152-ФЗ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AD4">
        <w:rPr>
          <w:rFonts w:ascii="Times New Roman" w:hAnsi="Times New Roman" w:cs="Times New Roman"/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</w:t>
      </w:r>
      <w:r w:rsidRPr="005E7AD4">
        <w:rPr>
          <w:rFonts w:ascii="Times New Roman" w:hAnsi="Times New Roman" w:cs="Times New Roman"/>
          <w:b/>
          <w:bCs/>
          <w:sz w:val="28"/>
          <w:szCs w:val="28"/>
        </w:rPr>
        <w:t>, могут обрабатываться только при наличии согласия в письменной форме субъекта персональных данных</w:t>
      </w:r>
      <w:r w:rsidRPr="005E7AD4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частью 2 настоящей статьи </w:t>
      </w:r>
      <w:r>
        <w:rPr>
          <w:rFonts w:ascii="Times New Roman" w:hAnsi="Times New Roman" w:cs="Times New Roman"/>
          <w:sz w:val="28"/>
          <w:szCs w:val="28"/>
        </w:rPr>
        <w:t>(правосудие, государственная дактилоскопия и тп)</w:t>
      </w:r>
      <w:r w:rsidRPr="005E7AD4">
        <w:rPr>
          <w:rFonts w:ascii="Times New Roman" w:hAnsi="Times New Roman" w:cs="Times New Roman"/>
          <w:sz w:val="28"/>
          <w:szCs w:val="28"/>
        </w:rPr>
        <w:t>.</w:t>
      </w:r>
    </w:p>
    <w:p w14:paraId="7FB7F2D7" w14:textId="3D7E777E" w:rsidR="005E7AD4" w:rsidRDefault="005E7AD4" w:rsidP="005E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ч.3 ст.11 настоящего Федерального закона п</w:t>
      </w:r>
      <w:r w:rsidRPr="005E7AD4">
        <w:rPr>
          <w:rFonts w:ascii="Times New Roman" w:hAnsi="Times New Roman" w:cs="Times New Roman"/>
          <w:sz w:val="28"/>
          <w:szCs w:val="28"/>
        </w:rPr>
        <w:t>редоставление биометрических персональных данных не может быть обязательным, за исключением случаев, предусмотренных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(вышеуказанные случаи)</w:t>
      </w:r>
      <w:r w:rsidRPr="005E7AD4">
        <w:rPr>
          <w:rFonts w:ascii="Times New Roman" w:hAnsi="Times New Roman" w:cs="Times New Roman"/>
          <w:sz w:val="28"/>
          <w:szCs w:val="28"/>
        </w:rPr>
        <w:t xml:space="preserve">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</w:t>
      </w:r>
    </w:p>
    <w:p w14:paraId="21F25B8D" w14:textId="77777777" w:rsidR="00320668" w:rsidRPr="00320668" w:rsidRDefault="00320668" w:rsidP="0032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68">
        <w:rPr>
          <w:rFonts w:ascii="Times New Roman" w:hAnsi="Times New Roman" w:cs="Times New Roman"/>
          <w:sz w:val="28"/>
          <w:szCs w:val="28"/>
        </w:rPr>
        <w:t xml:space="preserve">Фотографические изображения посетителей организации, содержащиеся в </w:t>
      </w:r>
      <w:hyperlink r:id="rId4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системе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контроля управления доступа (СКУД), будут являться биометрическими персональными данными, поскольку они характеризуют физиологические и биологические особенности человека, позволяют установить, принадлежит ли данному лицу предъявляемый СКУД пропуск, на основе которого можно установить его личность путем сравнения фото с лицом предъявителя пропуска и указываемых владельцем пропуска фамилии, имени и отчества с указанными в СКУД.</w:t>
      </w:r>
    </w:p>
    <w:p w14:paraId="69AEE798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lastRenderedPageBreak/>
        <w:t>Таким образом, 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гражданина, также относятся к биометрическим персональным данным.</w:t>
      </w:r>
    </w:p>
    <w:p w14:paraId="37BB0201" w14:textId="6683F702" w:rsidR="00320668" w:rsidRDefault="00320668" w:rsidP="005E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обратить внимание на позицию органов государственного надзора по вопросу сбора и обработки несовершеннолетних детей в образовательных организациях, изложенную в </w:t>
      </w:r>
      <w:r w:rsidRPr="00320668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668">
        <w:rPr>
          <w:rFonts w:ascii="Times New Roman" w:hAnsi="Times New Roman" w:cs="Times New Roman"/>
          <w:sz w:val="28"/>
          <w:szCs w:val="28"/>
        </w:rPr>
        <w:t xml:space="preserve"> Роскомнадзора от 10.02.2020 N 08АП-6782 "О направлении информации по протоколу совещания" (вместе с "Практическими рекомендациями по применению положений Федерального закона от 27.07.2006 N 152-ФЗ "О персональных данных" при обработке биометрических персональных данных несовершеннолетних")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FB9CF" w14:textId="18AD3085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0668">
        <w:rPr>
          <w:rFonts w:ascii="Times New Roman" w:hAnsi="Times New Roman" w:cs="Times New Roman"/>
          <w:sz w:val="28"/>
          <w:szCs w:val="28"/>
        </w:rPr>
        <w:t xml:space="preserve">актилоскопическая регистрации посетителей для осуществления однократного/многократного пропуска на территорию не подпадает под действие </w:t>
      </w:r>
      <w:hyperlink r:id="rId5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N 128-ФЗ. Следовательно, в таком случае осуществляется обработка биометрических персональных данных, не предусмотренная законом. Данное деяние образует состав административного правонарушения, предусмотренного </w:t>
      </w:r>
      <w:hyperlink r:id="rId6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1 ст. 13.11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7EC81276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Правовые основания обработки персональных данных установлены </w:t>
      </w:r>
      <w:hyperlink r:id="rId7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1 ст. 6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14:paraId="5C793805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Вместе с тем, правовое регулирование обработки биометрических персональных данных выделено в отдельной </w:t>
      </w:r>
      <w:hyperlink r:id="rId8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которой определены правовые основания обработки указанной категории персональных данных.</w:t>
      </w:r>
    </w:p>
    <w:p w14:paraId="3166FB19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>В качестве одного из оснований обработки биометрических персональных данных установлено наличие согласия в письменной форме субъекта персональных данных.</w:t>
      </w:r>
    </w:p>
    <w:p w14:paraId="56BBBB68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9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установлены случаи, при наступлении которых согласие в письменной форме субъекта персональных данных не требуется.</w:t>
      </w:r>
    </w:p>
    <w:p w14:paraId="7B117000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Так, согласно указанной </w:t>
      </w:r>
      <w:hyperlink r:id="rId10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норме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 государственной службе, уголовно-исполнительным </w:t>
      </w:r>
      <w:hyperlink r:id="rId11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при обработке биометрических персональных данных несовершеннолетних лиц.</w:t>
      </w:r>
    </w:p>
    <w:p w14:paraId="5C72D21A" w14:textId="77777777" w:rsid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lastRenderedPageBreak/>
        <w:t xml:space="preserve">Полагаем необходимым отметить, что общий подход предоставления согласия, закрепленный в </w:t>
      </w:r>
      <w:hyperlink r:id="rId12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1 ст. 9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предусматривающий предоставление согласия субъекта персональных данных или его законного представителя в случае обработки биометрических персональных данных не применим, поскольку в соответствии с </w:t>
      </w:r>
      <w:hyperlink r:id="rId13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1 ст. 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соответствующее согласие в письменной форме может быть предоставлено исключительно субъектом персональных данных. </w:t>
      </w:r>
    </w:p>
    <w:p w14:paraId="6702AD6E" w14:textId="472B1FE1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>Возможность делегирования права предоставления согласия в указанном случае законодательством Российской Федерации в области персональных данных не установлено.</w:t>
      </w:r>
    </w:p>
    <w:p w14:paraId="6CC4317F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Во всех случаях, не подпадающих под указанные в </w:t>
      </w:r>
      <w:hyperlink r:id="rId14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необходимо получение от субъекта личного согласия в письменной форме на обработку его биометрических персональных данных.</w:t>
      </w:r>
    </w:p>
    <w:p w14:paraId="3DABBB7D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 xml:space="preserve">Таким образом, обработка биометрических персональных данных учащихся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допускается, за исключением случаев, предусмотренных </w:t>
      </w:r>
      <w:hyperlink r:id="rId15" w:history="1">
        <w:r w:rsidRPr="00320668">
          <w:rPr>
            <w:rStyle w:val="a3"/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320668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данных.</w:t>
      </w:r>
    </w:p>
    <w:p w14:paraId="0044890C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>С учетом изложенного, законодательством Российской Федерации не предусмотрены случаи, предполагающие обработку биометрических персональных данных в целях установления личности для осуществления пропускного режима, в том числе в образовательные учреждения.</w:t>
      </w:r>
    </w:p>
    <w:p w14:paraId="604A54A5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>Таким образом, законодательством Российской Федерации в области персональных данных порядок и условия обработки биометрических персональных данных несовершеннолетних лиц не предусмотрены, что исключает наличие оснований для осуществления такой обработки образовательными учреждениями.</w:t>
      </w:r>
    </w:p>
    <w:p w14:paraId="1E9E1C21" w14:textId="77777777" w:rsidR="00320668" w:rsidRPr="00320668" w:rsidRDefault="00320668" w:rsidP="0032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68">
        <w:rPr>
          <w:rFonts w:ascii="Times New Roman" w:hAnsi="Times New Roman" w:cs="Times New Roman"/>
          <w:sz w:val="28"/>
          <w:szCs w:val="28"/>
        </w:rPr>
        <w:t>В этой связи в случае осуществления образовательными учреждениями обработки биометрических персональных данных несовершеннолетних лиц, необходимо принять меры по прекращению обработки биометрических персональных данных учащихся (несовершеннолетних) и их уничтожению (при наличии базы данных).</w:t>
      </w:r>
    </w:p>
    <w:p w14:paraId="38325E5E" w14:textId="77777777" w:rsidR="00320668" w:rsidRDefault="00320668" w:rsidP="005E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1E5DC" w14:textId="2685A321" w:rsidR="005E7AD4" w:rsidRPr="00F57AAF" w:rsidRDefault="005E7AD4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51608D" w14:textId="394E10D4" w:rsidR="00DE7055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C5" w:rsidRPr="00F57AAF">
        <w:rPr>
          <w:rFonts w:ascii="Times New Roman" w:hAnsi="Times New Roman" w:cs="Times New Roman"/>
          <w:sz w:val="28"/>
          <w:szCs w:val="28"/>
        </w:rPr>
        <w:t xml:space="preserve"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тот факт, что данная информация характеризует физиологические и биологические особенности человека - субъекта персональных данных, я возражаю против обработки персональных данных несовершеннолетнего ___________(указать ФИО ребенка) и прошу прекратить обработку персональных биометрических данных. </w:t>
      </w:r>
    </w:p>
    <w:p w14:paraId="54F1BBE4" w14:textId="77777777" w:rsid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C1FC48" w14:textId="77777777" w:rsid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849EC" w14:textId="77777777" w:rsidR="00F57AAF" w:rsidRP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AF">
        <w:rPr>
          <w:rFonts w:ascii="Times New Roman" w:hAnsi="Times New Roman" w:cs="Times New Roman"/>
          <w:sz w:val="28"/>
          <w:szCs w:val="28"/>
        </w:rPr>
        <w:t>«____»________20__ года</w:t>
      </w:r>
    </w:p>
    <w:p w14:paraId="6438AE8F" w14:textId="77777777" w:rsidR="00F57AAF" w:rsidRP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AF">
        <w:rPr>
          <w:rFonts w:ascii="Times New Roman" w:hAnsi="Times New Roman" w:cs="Times New Roman"/>
          <w:sz w:val="28"/>
          <w:szCs w:val="28"/>
        </w:rPr>
        <w:lastRenderedPageBreak/>
        <w:t>Подпись__________________</w:t>
      </w:r>
    </w:p>
    <w:p w14:paraId="2C4ABF7C" w14:textId="77777777" w:rsidR="00085B38" w:rsidRPr="00F57AAF" w:rsidRDefault="0008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B38" w:rsidRPr="00F5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60"/>
    <w:rsid w:val="000761C5"/>
    <w:rsid w:val="00085B38"/>
    <w:rsid w:val="00320668"/>
    <w:rsid w:val="005E7AD4"/>
    <w:rsid w:val="00821934"/>
    <w:rsid w:val="00AA4D60"/>
    <w:rsid w:val="00DE7055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9BC"/>
  <w15:chartTrackingRefBased/>
  <w15:docId w15:val="{1579112E-D3D0-41F3-AB30-71E28A7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BCCF0975F53D3778E018925B541261103683B261BC091FFE8BF803C0660297C000DF7C51A75A4328B0457ACA034428760B79D9087A4Cj8aEL" TargetMode="External"/><Relationship Id="rId13" Type="http://schemas.openxmlformats.org/officeDocument/2006/relationships/hyperlink" Target="consultantplus://offline/ref=ED5CBCCF0975F53D3778E018925B541261103683B261BC091FFE8BF803C0660297C000DF7C51A75A4228B0457ACA034428760B79D9087A4Cj8a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5CBCCF0975F53D3778E018925B541261103683B261BC091FFE8BF803C0660297C000DF7C51A65F4F28B0457ACA034428760B79D9087A4Cj8aEL" TargetMode="External"/><Relationship Id="rId12" Type="http://schemas.openxmlformats.org/officeDocument/2006/relationships/hyperlink" Target="consultantplus://offline/ref=ED5CBCCF0975F53D3778E018925B541261103683B261BC091FFE8BF803C0660297C000DF7C51A65D4E28B0457ACA034428760B79D9087A4Cj8a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CBCCF0975F53D3778E018925B541261113484BF69BC091FFE8BF803C0660297C000D77950A0511372A041339D09582E69147AC708j7a8L" TargetMode="External"/><Relationship Id="rId11" Type="http://schemas.openxmlformats.org/officeDocument/2006/relationships/hyperlink" Target="consultantplus://offline/ref=ED5CBCCF0975F53D3778E018925B541261133D83B261BC091FFE8BF803C0660285C058D37E56BA5B463DE6143Cj9aDL" TargetMode="External"/><Relationship Id="rId5" Type="http://schemas.openxmlformats.org/officeDocument/2006/relationships/hyperlink" Target="consultantplus://offline/ref=ED5CBCCF0975F53D3778E018925B5412661A3D83B464BC091FFE8BF803C0660285C058D37E56BA5B463DE6143Cj9aDL" TargetMode="External"/><Relationship Id="rId15" Type="http://schemas.openxmlformats.org/officeDocument/2006/relationships/hyperlink" Target="consultantplus://offline/ref=ED5CBCCF0975F53D3778E018925B541261103683B261BC091FFE8BF803C0660297C000DC7B5AF00B0376E91639810F47316A0A7AjCa5L" TargetMode="External"/><Relationship Id="rId10" Type="http://schemas.openxmlformats.org/officeDocument/2006/relationships/hyperlink" Target="consultantplus://offline/ref=ED5CBCCF0975F53D3778E018925B541261103683B261BC091FFE8BF803C0660297C000DC7B5AF00B0376E91639810F47316A0A7AjCa5L" TargetMode="External"/><Relationship Id="rId4" Type="http://schemas.openxmlformats.org/officeDocument/2006/relationships/hyperlink" Target="consultantplus://offline/ref=D7AC24B6D857404BF5D377B1E0C4DDACD53C514B27FD47BEF42618996A49338D7558F23523D21F6E79F33ACA5A63CB6AD499591E3A8B27C4u0Y3L" TargetMode="External"/><Relationship Id="rId9" Type="http://schemas.openxmlformats.org/officeDocument/2006/relationships/hyperlink" Target="consultantplus://offline/ref=ED5CBCCF0975F53D3778E018925B541261103683B261BC091FFE8BF803C0660297C000DC7B5AF00B0376E91639810F47316A0A7AjCa5L" TargetMode="External"/><Relationship Id="rId14" Type="http://schemas.openxmlformats.org/officeDocument/2006/relationships/hyperlink" Target="consultantplus://offline/ref=ED5CBCCF0975F53D3778E018925B541261103683B261BC091FFE8BF803C0660297C000DC7B5AF00B0376E91639810F47316A0A7AjC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7</cp:revision>
  <dcterms:created xsi:type="dcterms:W3CDTF">2020-10-30T13:42:00Z</dcterms:created>
  <dcterms:modified xsi:type="dcterms:W3CDTF">2024-05-24T13:27:00Z</dcterms:modified>
</cp:coreProperties>
</file>