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68" w:rsidRPr="00E14568" w:rsidRDefault="00E14568" w:rsidP="00E1456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4568">
        <w:rPr>
          <w:rFonts w:ascii="Times New Roman" w:hAnsi="Times New Roman" w:cs="Times New Roman"/>
          <w:b/>
          <w:sz w:val="28"/>
          <w:szCs w:val="28"/>
        </w:rPr>
        <w:t>Поправки к проекту федерального закона № 49269-8</w:t>
      </w:r>
    </w:p>
    <w:p w:rsidR="00E14568" w:rsidRPr="00E14568" w:rsidRDefault="00E14568" w:rsidP="00E1456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568">
        <w:rPr>
          <w:rFonts w:ascii="Times New Roman" w:hAnsi="Times New Roman" w:cs="Times New Roman"/>
          <w:b/>
          <w:sz w:val="28"/>
          <w:szCs w:val="28"/>
        </w:rPr>
        <w:t>«О гражданстве Российской Федерации»</w:t>
      </w:r>
    </w:p>
    <w:p w:rsidR="00E14568" w:rsidRDefault="00E14568" w:rsidP="00E1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568" w:rsidRDefault="00E14568" w:rsidP="00E1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568" w:rsidRPr="00C3148F" w:rsidRDefault="00E14568" w:rsidP="00E1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в </w:t>
      </w:r>
      <w:r w:rsidRPr="00F56BB8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6BB8">
        <w:rPr>
          <w:rFonts w:ascii="Times New Roman" w:hAnsi="Times New Roman" w:cs="Times New Roman"/>
          <w:sz w:val="28"/>
          <w:szCs w:val="28"/>
        </w:rPr>
        <w:t xml:space="preserve"> нового федерального закона № 49269-8 «О гр</w:t>
      </w:r>
      <w:r>
        <w:rPr>
          <w:rFonts w:ascii="Times New Roman" w:hAnsi="Times New Roman" w:cs="Times New Roman"/>
          <w:sz w:val="28"/>
          <w:szCs w:val="28"/>
        </w:rPr>
        <w:t>ажданстве Российской Федерации»</w:t>
      </w:r>
      <w:r w:rsidRPr="00F56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сути дела хотят узаконить</w:t>
      </w:r>
      <w:r w:rsidRPr="00F56BB8">
        <w:rPr>
          <w:rFonts w:ascii="Times New Roman" w:hAnsi="Times New Roman" w:cs="Times New Roman"/>
          <w:sz w:val="28"/>
          <w:szCs w:val="28"/>
        </w:rPr>
        <w:t xml:space="preserve"> электронный паспорт гражданина Российской Федерации (</w:t>
      </w:r>
      <w:r>
        <w:rPr>
          <w:rFonts w:ascii="Times New Roman" w:hAnsi="Times New Roman" w:cs="Times New Roman"/>
          <w:sz w:val="28"/>
          <w:szCs w:val="28"/>
        </w:rPr>
        <w:t>называться он будет - документ, содержащий</w:t>
      </w:r>
      <w:r w:rsidRPr="00F56BB8">
        <w:rPr>
          <w:rFonts w:ascii="Times New Roman" w:hAnsi="Times New Roman" w:cs="Times New Roman"/>
          <w:sz w:val="28"/>
          <w:szCs w:val="28"/>
        </w:rPr>
        <w:t xml:space="preserve"> электронный носитель информации</w:t>
      </w:r>
      <w:r>
        <w:rPr>
          <w:rFonts w:ascii="Times New Roman" w:hAnsi="Times New Roman" w:cs="Times New Roman"/>
          <w:sz w:val="28"/>
          <w:szCs w:val="28"/>
        </w:rPr>
        <w:t>) прошу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783E">
        <w:rPr>
          <w:rFonts w:ascii="Times New Roman" w:hAnsi="Times New Roman" w:cs="Times New Roman"/>
          <w:b/>
          <w:sz w:val="28"/>
          <w:szCs w:val="28"/>
          <w:u w:val="single"/>
        </w:rPr>
        <w:t>часть 4 статьи 9 законопроекта изложить в следующей редакции:</w:t>
      </w:r>
      <w:r w:rsidRPr="00F56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568" w:rsidRDefault="00E14568" w:rsidP="00E1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4568" w:rsidRPr="0053783E" w:rsidRDefault="00E14568" w:rsidP="00E1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783E">
        <w:rPr>
          <w:rFonts w:ascii="Times New Roman" w:hAnsi="Times New Roman" w:cs="Times New Roman"/>
          <w:b/>
          <w:i/>
          <w:sz w:val="28"/>
          <w:szCs w:val="28"/>
        </w:rPr>
        <w:t>«4. Паспорт должен быть оформлен в виде документа на бумажном носителе. Форма бланка паспорта, порядок и сроки оформления паспорта, выдачи, замены, срок действия паспорта и порядок его использования, порядок изъятия недействительного паспорта определяется федеральным законом».</w:t>
      </w:r>
    </w:p>
    <w:p w:rsidR="00E14568" w:rsidRDefault="00E14568" w:rsidP="00E1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568" w:rsidRPr="0053783E" w:rsidRDefault="00E14568" w:rsidP="00E1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83E">
        <w:rPr>
          <w:rFonts w:ascii="Times New Roman" w:hAnsi="Times New Roman" w:cs="Times New Roman"/>
          <w:sz w:val="28"/>
          <w:szCs w:val="28"/>
        </w:rPr>
        <w:t xml:space="preserve">Часть 5 данной статьи следует исключить, нумерацию всех последующих частей статьи 9 законопроекта изменить, уменьшив на единицу, считая прежнюю ч. 6 частью 5 и т.д. Также </w:t>
      </w:r>
      <w:r w:rsidRPr="0053783E">
        <w:rPr>
          <w:rFonts w:ascii="Times New Roman" w:hAnsi="Times New Roman" w:cs="Times New Roman"/>
          <w:b/>
          <w:sz w:val="28"/>
          <w:szCs w:val="28"/>
          <w:u w:val="single"/>
        </w:rPr>
        <w:t>ч. 9 в новой нумерации (бывшую ч. 10) статьи 9 законопроекта изложить в следующей редакции</w:t>
      </w:r>
      <w:r w:rsidRPr="0053783E">
        <w:rPr>
          <w:rFonts w:ascii="Times New Roman" w:hAnsi="Times New Roman" w:cs="Times New Roman"/>
          <w:sz w:val="28"/>
          <w:szCs w:val="28"/>
        </w:rPr>
        <w:t>:</w:t>
      </w:r>
    </w:p>
    <w:p w:rsidR="00E14568" w:rsidRDefault="00E14568" w:rsidP="00E1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4568" w:rsidRPr="0053783E" w:rsidRDefault="00E14568" w:rsidP="00E1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783E">
        <w:rPr>
          <w:rFonts w:ascii="Times New Roman" w:hAnsi="Times New Roman" w:cs="Times New Roman"/>
          <w:b/>
          <w:i/>
          <w:sz w:val="28"/>
          <w:szCs w:val="28"/>
        </w:rPr>
        <w:t>«9. Документом, удостоверяющим гражданство Российской Федерации, наряду с паспортом может быть иной бумажный документ, содержащий указание на гражданство Российской Федерации. Перечень документов, удостоверяющих гражданство Российской Федерации, устанавливается Президентом Российской Федерации».</w:t>
      </w:r>
    </w:p>
    <w:p w:rsidR="00E14568" w:rsidRDefault="00E14568" w:rsidP="00E1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568" w:rsidRDefault="00E14568" w:rsidP="00E1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148F">
        <w:rPr>
          <w:rFonts w:ascii="Times New Roman" w:hAnsi="Times New Roman" w:cs="Times New Roman"/>
          <w:sz w:val="28"/>
          <w:szCs w:val="28"/>
        </w:rPr>
        <w:t>В этом же ПФЗ говорится о личном номере физического лица</w:t>
      </w:r>
      <w:r w:rsidRPr="00F56BB8">
        <w:rPr>
          <w:rFonts w:ascii="Times New Roman" w:hAnsi="Times New Roman" w:cs="Times New Roman"/>
          <w:sz w:val="28"/>
          <w:szCs w:val="28"/>
        </w:rPr>
        <w:t xml:space="preserve">. Хотя в тексте и содержится оговорка «при наличии», однако само его упоминание недвусмысленно указывает на то, что </w:t>
      </w:r>
      <w:proofErr w:type="spellStart"/>
      <w:r w:rsidRPr="00F56BB8">
        <w:rPr>
          <w:rFonts w:ascii="Times New Roman" w:hAnsi="Times New Roman" w:cs="Times New Roman"/>
          <w:sz w:val="28"/>
          <w:szCs w:val="28"/>
        </w:rPr>
        <w:t>цифровизаторы</w:t>
      </w:r>
      <w:proofErr w:type="spellEnd"/>
      <w:r w:rsidRPr="00F56BB8">
        <w:rPr>
          <w:rFonts w:ascii="Times New Roman" w:hAnsi="Times New Roman" w:cs="Times New Roman"/>
          <w:sz w:val="28"/>
          <w:szCs w:val="28"/>
        </w:rPr>
        <w:t xml:space="preserve"> собираются присвоить со временем личные номера всем физическим лицам, проживающим на территории нашей страны, поясняя в скобках, что этот личный номер должен быть индивидуальным идентификационным. </w:t>
      </w:r>
      <w:r>
        <w:rPr>
          <w:rFonts w:ascii="Times New Roman" w:hAnsi="Times New Roman" w:cs="Times New Roman"/>
          <w:sz w:val="28"/>
          <w:szCs w:val="28"/>
        </w:rPr>
        <w:t>Прошу исключить само упоминание личного номера</w:t>
      </w:r>
      <w:r w:rsidRPr="00C3148F">
        <w:rPr>
          <w:rFonts w:ascii="Times New Roman" w:hAnsi="Times New Roman" w:cs="Times New Roman"/>
          <w:sz w:val="28"/>
          <w:szCs w:val="28"/>
        </w:rPr>
        <w:t xml:space="preserve"> физического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48F">
        <w:rPr>
          <w:rFonts w:ascii="Times New Roman" w:hAnsi="Times New Roman" w:cs="Times New Roman"/>
          <w:sz w:val="28"/>
          <w:szCs w:val="28"/>
        </w:rPr>
        <w:t>личном номере физического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83E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статью 30 ПФЗ изложить в следующей редакции: </w:t>
      </w:r>
    </w:p>
    <w:p w:rsidR="00E14568" w:rsidRPr="0053783E" w:rsidRDefault="00E14568" w:rsidP="00E1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4568" w:rsidRPr="0053783E" w:rsidRDefault="00E14568" w:rsidP="00E1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783E">
        <w:rPr>
          <w:rFonts w:ascii="Times New Roman" w:hAnsi="Times New Roman" w:cs="Times New Roman"/>
          <w:b/>
          <w:i/>
          <w:sz w:val="28"/>
          <w:szCs w:val="28"/>
        </w:rPr>
        <w:t>«1. Органы, ведающие делами о гражданстве Российской Федерации, вправе осуществлять сбор, обработку и хранение следующей информации об иностранных гражданах и лицах без гражданства, подавших соответственно заявления по вопросам гражданства Российской Федерации:</w:t>
      </w:r>
    </w:p>
    <w:p w:rsidR="00E14568" w:rsidRPr="0053783E" w:rsidRDefault="00E14568" w:rsidP="00E1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783E">
        <w:rPr>
          <w:rFonts w:ascii="Times New Roman" w:hAnsi="Times New Roman" w:cs="Times New Roman"/>
          <w:b/>
          <w:i/>
          <w:sz w:val="28"/>
          <w:szCs w:val="28"/>
        </w:rPr>
        <w:t xml:space="preserve">1) персональные данные (фамилия, имя, отчество, дата и место рождения, пол, адрес места жительства или места пребывания, гражданство или отсутствие гражданства, реквизиты документа, удостоверяющего личность, </w:t>
      </w:r>
    </w:p>
    <w:p w:rsidR="00E14568" w:rsidRPr="0053783E" w:rsidRDefault="00E14568" w:rsidP="00E1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783E">
        <w:rPr>
          <w:rFonts w:ascii="Times New Roman" w:hAnsi="Times New Roman" w:cs="Times New Roman"/>
          <w:b/>
          <w:i/>
          <w:sz w:val="28"/>
          <w:szCs w:val="28"/>
        </w:rPr>
        <w:t>идентификационный (регистрационный, учетный) номер налогоплательщика (при наличии), персональные данные родителей;</w:t>
      </w:r>
    </w:p>
    <w:p w:rsidR="00E14568" w:rsidRPr="0053783E" w:rsidRDefault="00E14568" w:rsidP="00E1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783E">
        <w:rPr>
          <w:rFonts w:ascii="Times New Roman" w:hAnsi="Times New Roman" w:cs="Times New Roman"/>
          <w:b/>
          <w:i/>
          <w:sz w:val="28"/>
          <w:szCs w:val="28"/>
        </w:rPr>
        <w:t>2) постановка на учет в налоговом органе и идентификационный (регистрационный, учетный) номер налогоплательщика;</w:t>
      </w:r>
    </w:p>
    <w:p w:rsidR="00E14568" w:rsidRPr="0053783E" w:rsidRDefault="00E14568" w:rsidP="00E1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783E">
        <w:rPr>
          <w:rFonts w:ascii="Times New Roman" w:hAnsi="Times New Roman" w:cs="Times New Roman"/>
          <w:b/>
          <w:i/>
          <w:sz w:val="28"/>
          <w:szCs w:val="28"/>
        </w:rPr>
        <w:lastRenderedPageBreak/>
        <w:t>3) наличие задолженности в соответствии с законодательством Российской Федерации о налогах и сборах, законодательством Российской Федерации об исполнительном производстве;</w:t>
      </w:r>
    </w:p>
    <w:p w:rsidR="00E14568" w:rsidRPr="0053783E" w:rsidRDefault="00E14568" w:rsidP="00E1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783E">
        <w:rPr>
          <w:rFonts w:ascii="Times New Roman" w:hAnsi="Times New Roman" w:cs="Times New Roman"/>
          <w:b/>
          <w:i/>
          <w:sz w:val="28"/>
          <w:szCs w:val="28"/>
        </w:rPr>
        <w:t>4) привлечение к уголовной или административной ответственности;</w:t>
      </w:r>
    </w:p>
    <w:p w:rsidR="00E14568" w:rsidRPr="0053783E" w:rsidRDefault="00E14568" w:rsidP="00E1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783E">
        <w:rPr>
          <w:rFonts w:ascii="Times New Roman" w:hAnsi="Times New Roman" w:cs="Times New Roman"/>
          <w:b/>
          <w:i/>
          <w:sz w:val="28"/>
          <w:szCs w:val="28"/>
        </w:rPr>
        <w:t>5) сведения о гражданстве (в том числе основания приобретения гражданства Российской Федерации, основания прекращения гражданства Российской Федерации, наличие гражданства (подданства) иностранного государства);</w:t>
      </w:r>
    </w:p>
    <w:p w:rsidR="00E14568" w:rsidRPr="0053783E" w:rsidRDefault="00E14568" w:rsidP="00E1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783E">
        <w:rPr>
          <w:rFonts w:ascii="Times New Roman" w:hAnsi="Times New Roman" w:cs="Times New Roman"/>
          <w:b/>
          <w:i/>
          <w:sz w:val="28"/>
          <w:szCs w:val="28"/>
        </w:rPr>
        <w:t>6) иная информация, необходимая для принятия решений по вопросам гражданства Российской Федерации».</w:t>
      </w:r>
    </w:p>
    <w:p w:rsidR="00E14568" w:rsidRDefault="00E14568" w:rsidP="00E1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568" w:rsidRDefault="00E14568" w:rsidP="00E1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CD6">
        <w:rPr>
          <w:rFonts w:ascii="Times New Roman" w:hAnsi="Times New Roman" w:cs="Times New Roman"/>
          <w:sz w:val="28"/>
          <w:szCs w:val="28"/>
        </w:rPr>
        <w:t>Привлекает внимание и п. 2 части</w:t>
      </w:r>
      <w:r>
        <w:rPr>
          <w:rFonts w:ascii="Times New Roman" w:hAnsi="Times New Roman" w:cs="Times New Roman"/>
          <w:sz w:val="28"/>
          <w:szCs w:val="28"/>
        </w:rPr>
        <w:t xml:space="preserve"> 8 </w:t>
      </w:r>
      <w:r w:rsidRPr="00807CD6">
        <w:rPr>
          <w:rFonts w:ascii="Times New Roman" w:hAnsi="Times New Roman" w:cs="Times New Roman"/>
          <w:sz w:val="28"/>
          <w:szCs w:val="28"/>
        </w:rPr>
        <w:t xml:space="preserve">статьи 9 ПФЗ, согласно которому недействительность паспорта наступает не только в результате изменения гражданином РФ фамилии, имени, отчества, сведений о дате и (или) месте рождения, но также изменения им пола. Последнее изменение является уступкой </w:t>
      </w:r>
      <w:proofErr w:type="spellStart"/>
      <w:r w:rsidRPr="00807CD6">
        <w:rPr>
          <w:rFonts w:ascii="Times New Roman" w:hAnsi="Times New Roman" w:cs="Times New Roman"/>
          <w:sz w:val="28"/>
          <w:szCs w:val="28"/>
        </w:rPr>
        <w:t>трансгендерному</w:t>
      </w:r>
      <w:proofErr w:type="spellEnd"/>
      <w:r w:rsidRPr="00807CD6">
        <w:rPr>
          <w:rFonts w:ascii="Times New Roman" w:hAnsi="Times New Roman" w:cs="Times New Roman"/>
          <w:sz w:val="28"/>
          <w:szCs w:val="28"/>
        </w:rPr>
        <w:t xml:space="preserve"> лобби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7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которое прямо противоречит задачам </w:t>
      </w:r>
      <w:r w:rsidRPr="00AB69E2">
        <w:rPr>
          <w:rFonts w:ascii="Times New Roman" w:hAnsi="Times New Roman" w:cs="Times New Roman"/>
          <w:sz w:val="28"/>
          <w:szCs w:val="28"/>
        </w:rPr>
        <w:t>укреп</w:t>
      </w:r>
      <w:r>
        <w:rPr>
          <w:rFonts w:ascii="Times New Roman" w:hAnsi="Times New Roman" w:cs="Times New Roman"/>
          <w:sz w:val="28"/>
          <w:szCs w:val="28"/>
        </w:rPr>
        <w:t>ления и защиты семьи, сохранению</w:t>
      </w:r>
      <w:r w:rsidRPr="00AB69E2">
        <w:rPr>
          <w:rFonts w:ascii="Times New Roman" w:hAnsi="Times New Roman" w:cs="Times New Roman"/>
          <w:sz w:val="28"/>
          <w:szCs w:val="28"/>
        </w:rPr>
        <w:t xml:space="preserve"> традиционных семе</w:t>
      </w:r>
      <w:r>
        <w:rPr>
          <w:rFonts w:ascii="Times New Roman" w:hAnsi="Times New Roman" w:cs="Times New Roman"/>
          <w:sz w:val="28"/>
          <w:szCs w:val="28"/>
        </w:rPr>
        <w:t>йных ценностей, закрепленных в статье</w:t>
      </w:r>
      <w:r w:rsidRPr="00AB69E2">
        <w:rPr>
          <w:rFonts w:ascii="Times New Roman" w:hAnsi="Times New Roman" w:cs="Times New Roman"/>
          <w:sz w:val="28"/>
          <w:szCs w:val="28"/>
        </w:rPr>
        <w:t xml:space="preserve"> 114 Конституци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7CD6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7CD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потому представляется совершенно неприемлемым</w:t>
      </w:r>
      <w:r w:rsidRPr="00807C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Pr="0053783E">
        <w:rPr>
          <w:rFonts w:ascii="Times New Roman" w:hAnsi="Times New Roman" w:cs="Times New Roman"/>
          <w:b/>
          <w:sz w:val="28"/>
          <w:szCs w:val="28"/>
          <w:u w:val="single"/>
        </w:rPr>
        <w:t>в п. 2 части 8 статьи 9 законопроекта просим исключить слова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568" w:rsidRDefault="00E14568" w:rsidP="00E1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4568" w:rsidRDefault="00E14568" w:rsidP="00E1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83E">
        <w:rPr>
          <w:rFonts w:ascii="Times New Roman" w:hAnsi="Times New Roman" w:cs="Times New Roman"/>
          <w:b/>
          <w:i/>
          <w:sz w:val="28"/>
          <w:szCs w:val="28"/>
        </w:rPr>
        <w:t>«либо изменения им пола».</w:t>
      </w:r>
    </w:p>
    <w:p w:rsidR="00E14568" w:rsidRPr="00F56BB8" w:rsidRDefault="00E14568" w:rsidP="00E1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241B" w:rsidRDefault="003352CD"/>
    <w:sectPr w:rsidR="00CB241B" w:rsidSect="0053783E">
      <w:footerReference w:type="default" r:id="rId6"/>
      <w:pgSz w:w="11906" w:h="16838"/>
      <w:pgMar w:top="1134" w:right="850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2CD" w:rsidRDefault="003352CD">
      <w:pPr>
        <w:spacing w:after="0" w:line="240" w:lineRule="auto"/>
      </w:pPr>
      <w:r>
        <w:separator/>
      </w:r>
    </w:p>
  </w:endnote>
  <w:endnote w:type="continuationSeparator" w:id="0">
    <w:p w:rsidR="003352CD" w:rsidRDefault="0033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453343"/>
      <w:docPartObj>
        <w:docPartGallery w:val="Page Numbers (Bottom of Page)"/>
        <w:docPartUnique/>
      </w:docPartObj>
    </w:sdtPr>
    <w:sdtEndPr/>
    <w:sdtContent>
      <w:p w:rsidR="00785C1D" w:rsidRDefault="00E1456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976">
          <w:rPr>
            <w:noProof/>
          </w:rPr>
          <w:t>2</w:t>
        </w:r>
        <w:r>
          <w:fldChar w:fldCharType="end"/>
        </w:r>
      </w:p>
    </w:sdtContent>
  </w:sdt>
  <w:p w:rsidR="00785C1D" w:rsidRDefault="003352C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2CD" w:rsidRDefault="003352CD">
      <w:pPr>
        <w:spacing w:after="0" w:line="240" w:lineRule="auto"/>
      </w:pPr>
      <w:r>
        <w:separator/>
      </w:r>
    </w:p>
  </w:footnote>
  <w:footnote w:type="continuationSeparator" w:id="0">
    <w:p w:rsidR="003352CD" w:rsidRDefault="003352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68"/>
    <w:rsid w:val="00037422"/>
    <w:rsid w:val="00045BAD"/>
    <w:rsid w:val="003352CD"/>
    <w:rsid w:val="00C24976"/>
    <w:rsid w:val="00E1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D49DE-C9F2-464F-A482-CEDFACF7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5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14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14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2022-04-12T17:05:00Z</dcterms:created>
  <dcterms:modified xsi:type="dcterms:W3CDTF">2022-04-12T17:05:00Z</dcterms:modified>
</cp:coreProperties>
</file>