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777A2" w14:textId="77777777" w:rsidR="00D75FCA" w:rsidRDefault="00D75FCA" w:rsidP="00D75FCA">
      <w:pPr>
        <w:jc w:val="right"/>
      </w:pPr>
    </w:p>
    <w:tbl>
      <w:tblPr>
        <w:tblStyle w:val="1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4"/>
      </w:tblGrid>
      <w:tr w:rsidR="000777F7" w:rsidRPr="000777F7" w14:paraId="6E42F407" w14:textId="77777777" w:rsidTr="000777F7">
        <w:tc>
          <w:tcPr>
            <w:tcW w:w="5234" w:type="dxa"/>
          </w:tcPr>
          <w:p w14:paraId="45AAE52A" w14:textId="77777777" w:rsidR="000777F7" w:rsidRPr="000777F7" w:rsidRDefault="000777F7" w:rsidP="000777F7">
            <w:pPr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03A14867" w14:textId="77777777" w:rsidR="003734F7" w:rsidRPr="003734F7" w:rsidRDefault="003734F7" w:rsidP="003734F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734F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Генеральному прокурору</w:t>
            </w:r>
          </w:p>
          <w:p w14:paraId="5D6347AC" w14:textId="77777777" w:rsidR="003734F7" w:rsidRPr="003734F7" w:rsidRDefault="003734F7" w:rsidP="003734F7">
            <w:pPr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3734F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>Российской Федерации</w:t>
            </w:r>
          </w:p>
          <w:p w14:paraId="44C16A6D" w14:textId="77777777" w:rsidR="003734F7" w:rsidRPr="003734F7" w:rsidRDefault="003734F7" w:rsidP="003734F7">
            <w:pPr>
              <w:textAlignment w:val="baseline"/>
              <w:rPr>
                <w:rFonts w:ascii="Times New Roman" w:eastAsia="Times New Roman" w:hAnsi="Times New Roman"/>
                <w:bCs/>
                <w:i/>
                <w:color w:val="FF0000"/>
                <w:sz w:val="28"/>
                <w:szCs w:val="28"/>
                <w:bdr w:val="none" w:sz="0" w:space="0" w:color="auto" w:frame="1"/>
              </w:rPr>
            </w:pPr>
            <w:r w:rsidRPr="003734F7">
              <w:rPr>
                <w:rFonts w:ascii="Times New Roman" w:eastAsia="Times New Roman" w:hAnsi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И.В. Краснову </w:t>
            </w:r>
          </w:p>
          <w:p w14:paraId="2D37AFA8" w14:textId="77777777" w:rsidR="000777F7" w:rsidRPr="000777F7" w:rsidRDefault="000777F7" w:rsidP="000777F7">
            <w:pPr>
              <w:textAlignment w:val="baseline"/>
              <w:rPr>
                <w:rFonts w:ascii="Times New Roman" w:eastAsia="Times New Roman" w:hAnsi="Times New Roman"/>
                <w:bCs/>
                <w:color w:val="FF0000"/>
                <w:sz w:val="28"/>
                <w:szCs w:val="28"/>
                <w:bdr w:val="none" w:sz="0" w:space="0" w:color="auto" w:frame="1"/>
              </w:rPr>
            </w:pPr>
          </w:p>
          <w:p w14:paraId="716271AD" w14:textId="77777777" w:rsidR="000777F7" w:rsidRDefault="000777F7" w:rsidP="000777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ОТ: ФИО, действующего в интересах несовершеннолетнего_______(ФИО, г.р.)</w:t>
            </w:r>
          </w:p>
          <w:p w14:paraId="68AFFB19" w14:textId="77777777" w:rsidR="000777F7" w:rsidRDefault="000777F7" w:rsidP="000777F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адрес, электронная почта, телефон</w:t>
            </w:r>
          </w:p>
          <w:p w14:paraId="1B06C868" w14:textId="4C2B246C" w:rsidR="000777F7" w:rsidRPr="000777F7" w:rsidRDefault="000777F7" w:rsidP="000777F7">
            <w:pPr>
              <w:textAlignment w:val="baseline"/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– ОТ КОЛЛЕКТИВА РОДИТЕЛЕЙ</w:t>
            </w:r>
            <w:r w:rsidRPr="000777F7">
              <w:rPr>
                <w:rFonts w:ascii="Times New Roman" w:eastAsia="Times New Roman" w:hAnsi="Times New Roman"/>
                <w:bCs/>
                <w:color w:val="111111"/>
                <w:sz w:val="28"/>
                <w:szCs w:val="28"/>
                <w:bdr w:val="none" w:sz="0" w:space="0" w:color="auto" w:frame="1"/>
              </w:rPr>
              <w:t xml:space="preserve"> </w:t>
            </w:r>
          </w:p>
        </w:tc>
      </w:tr>
    </w:tbl>
    <w:p w14:paraId="19989DDE" w14:textId="77777777" w:rsidR="000777F7" w:rsidRPr="000777F7" w:rsidRDefault="000777F7" w:rsidP="000777F7">
      <w:pPr>
        <w:spacing w:after="0" w:line="240" w:lineRule="auto"/>
        <w:ind w:firstLine="113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029CCE" w14:textId="77777777" w:rsidR="000777F7" w:rsidRDefault="000777F7" w:rsidP="000777F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BA269C9" w14:textId="77777777" w:rsidR="003734F7" w:rsidRPr="003734F7" w:rsidRDefault="003734F7" w:rsidP="003734F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>Уважаемый Игорь Викторович!</w:t>
      </w:r>
    </w:p>
    <w:p w14:paraId="0EED01BA" w14:textId="248E215B" w:rsidR="000777F7" w:rsidRPr="000777F7" w:rsidRDefault="000777F7" w:rsidP="000777F7">
      <w:pPr>
        <w:spacing w:after="0" w:line="240" w:lineRule="auto"/>
        <w:ind w:firstLine="113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D25E1F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71C2D9" w14:textId="36FEF146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Я____ФИО, являюсь законным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представителем_____ФИО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г.р., или Мы, коллектив родителей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учеников_______ГБОУ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или города/населенного пункта_______________</w:t>
      </w:r>
      <w:r w:rsidRPr="000777F7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144CD4C7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В период с 23.01.2023 года, родители (законные представители), а также педагогические работники и вся активная общественность, были крайне возмущены онлайн выступлением исполнителя нецензурных и аморальных песен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(Егора Николаевича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, 25.06.1994 г.р.,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урож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>, г. Пенза</w:t>
      </w:r>
      <w:r w:rsidRPr="000777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) </w:t>
      </w:r>
    </w:p>
    <w:p w14:paraId="628B96E1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на школьных уроках «Разговоры о важном» (</w:t>
      </w:r>
      <w:hyperlink r:id="rId4" w:history="1">
        <w:r w:rsidRPr="000777F7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https://yandex.ru/search/?text=егор+крид+провел+урок+на+разговорах+о+важном+&amp;lr=2&amp;clid=2313446-106</w:t>
        </w:r>
      </w:hyperlink>
      <w:r w:rsidRPr="000777F7">
        <w:rPr>
          <w:rFonts w:ascii="Times New Roman" w:eastAsia="Calibri" w:hAnsi="Times New Roman" w:cs="Times New Roman"/>
          <w:sz w:val="28"/>
          <w:szCs w:val="28"/>
        </w:rPr>
        <w:t>).</w:t>
      </w:r>
    </w:p>
    <w:p w14:paraId="2028259C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Причем инициатива приглашения «популярного молодежного исполнителя» исходила от должностных лиц администрации Президента Российской Федерации и поддержана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14:paraId="3F378C6B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Между тем, публичная деятельность указанного гражданина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Е.Н., называющего себя «певцом» или «российским рэпером» является возмутительной и неприемлемой для публичного распространения пропагандой секса среди несовершеннолетних детей и молодежи, запрещенных азартных игр, аморального и антиобщественного поведения, внушения презрения к своей стране, своей Родине.</w:t>
      </w:r>
    </w:p>
    <w:p w14:paraId="5112A7EE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Невозможно мириться со всяческим поощрением и тем более- публичным распространением результатов антиобщественной деятельности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среди молодежи и детей.</w:t>
      </w:r>
    </w:p>
    <w:p w14:paraId="53C1451A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Вот примеры его «творчества»: «</w:t>
      </w:r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«Пошла ты»: «Но извини, я на других теперь залезаю; Я говорю тебе, пошла ты нах*й дорогая. Пошла ты нах*й, сука под словом любовь! Я бы разбил тебе еб*</w:t>
      </w:r>
      <w:proofErr w:type="spellStart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ло</w:t>
      </w:r>
      <w:proofErr w:type="spellEnd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в кровь. Пошла ты нах*й, пошла ты на*уй, пошла ты нах*й! И улечу от сюда нах*р на другую планету. И легче быть геем, чем быть с такой как ты! Предлагаешь секс?! Я лучше </w:t>
      </w:r>
      <w:proofErr w:type="spellStart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тр</w:t>
      </w:r>
      <w:proofErr w:type="spellEnd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*хну свою руку.»</w:t>
      </w:r>
    </w:p>
    <w:p w14:paraId="3884E903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lastRenderedPageBreak/>
        <w:t>«Потрачу»: «В этой малышке столько секса (***) меня бес попутал, Меня так манит, как кусаешь мои губы грубо. Но ты, самый крепкий мой алкоголь. Выпиваю, запиваю тобой и мы выезжаем домой.»</w:t>
      </w:r>
    </w:p>
    <w:p w14:paraId="5DEBE783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«На*уй все ваши заслуги (на*уй), Ведь мы шагаем по кругу (</w:t>
      </w:r>
      <w:proofErr w:type="spellStart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go</w:t>
      </w:r>
      <w:proofErr w:type="spellEnd"/>
      <w:r w:rsidRPr="000777F7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), Я кое-что знаю о суках (что), Ведь жизнь - это та ещё с*ка (с*ка). Нас путают фильмы, путают книги, Будто бы финиш будет красивым. Будто всех ждёт счастливый конец, Но мы же в России - тут счастливых нет (нет)».</w:t>
      </w:r>
    </w:p>
    <w:p w14:paraId="3E1D7B1C" w14:textId="14A37262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Вот такие «произведения» прямо сейчас слушают миллионы российских детей, благодаря внедрению</w:t>
      </w:r>
      <w:bookmarkStart w:id="0" w:name="_Hlk125450398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в федеральный школьный проект «Разговоров о важном»</w:t>
      </w:r>
      <w:bookmarkEnd w:id="0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, которое инициировали и поддержали должностные лица администрации Президента РФ и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РФ.</w:t>
      </w:r>
    </w:p>
    <w:p w14:paraId="0C08B7F1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Считаем абсолютно неприемлемым указанные действия должностных лиц государственных органов исполнительной власти по следующим основаниям.  </w:t>
      </w:r>
    </w:p>
    <w:p w14:paraId="45855910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777F7">
        <w:rPr>
          <w:rFonts w:ascii="Times New Roman" w:eastAsia="Calibri" w:hAnsi="Times New Roman" w:cs="Times New Roman"/>
          <w:sz w:val="28"/>
          <w:szCs w:val="28"/>
        </w:rPr>
        <w:tab/>
        <w:t>Частью 1 статьи 38 Конституции РФ провозглашено, что материнство и детство, семья находятся под защитой государства.</w:t>
      </w:r>
    </w:p>
    <w:p w14:paraId="27B6A3B7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Положениями статьи 4 Федерального закона от 24.07.1998 N 124-ФЗ "Об основных гарантиях прав ребенка в Российской Федерации" регламентировано, что «Целями государственной политики в интересах детей являются: ..содействие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 защита детей от факторов, негативно влияющих на их физическое, интеллектуальное, психическое, духовное и нравственное развитие.</w:t>
      </w:r>
    </w:p>
    <w:p w14:paraId="24B36259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Государственная политика в интересах детей является приоритетной и основана на следующих принципах: поддержка семьи в целях обеспечения обучения, воспитания, отдыха и оздоровления детей, защиты их прав, подготовки их к полноценной жизни в обществе; ответственность юридических лиц, должностных лиц, граждан за нарушение прав и законных интересов ребенка, причинение ему вреда».</w:t>
      </w:r>
    </w:p>
    <w:p w14:paraId="10D0B305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Мы считаем, что следует незамедлительно принять все возможные меры для привлечения к установленной законом ответственности должностных лиц органов исполнительной власти, ответственных за внедрение антиобщественного деятеля </w:t>
      </w:r>
      <w:bookmarkStart w:id="1" w:name="_Hlk125455963"/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 </w:t>
      </w:r>
      <w:bookmarkEnd w:id="1"/>
      <w:r w:rsidRPr="000777F7">
        <w:rPr>
          <w:rFonts w:ascii="Times New Roman" w:eastAsia="Calibri" w:hAnsi="Times New Roman" w:cs="Times New Roman"/>
          <w:sz w:val="28"/>
          <w:szCs w:val="28"/>
        </w:rPr>
        <w:t>в федеральный школьный проект «Разговоров о важном», а также -для прекращения деятельности указанного исполнителя на территории Российской Федерации.</w:t>
      </w:r>
    </w:p>
    <w:p w14:paraId="3170939E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В Стратегии национальной безопасности (утв. Указом Президента от 31.12.15 N 683) прямо говорится о том, что поддержка традиционных российских духовных ценностей является ключевой задачей обеспечения национальной безопасности (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. 76, 78), те же цели провозглашены и Указом Президента Российской Федерации от 09.11.2022 № 809 "Об </w:t>
      </w: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>утверждении Основ государственной политики по сохранению и укреплению традиционных российских духовно-нравственных ценностей".</w:t>
      </w:r>
    </w:p>
    <w:p w14:paraId="46DBF535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Согласно пунктам 4,7 части 2 статьи 5 Федерального закона от 29.12.2010 N 436-ФЗ "О защите детей от информации, причиняющей вред их здоровью и развитию" к информации, запрещенной для распространения среди детей, относится информация: отрицающая семейные ценности, пропагандирующая нетрадиционные сексуальные отношения и формирующая неуважение к родителям и (или) другим членам семьи; содержащая информацию порнографического характера.</w:t>
      </w:r>
    </w:p>
    <w:p w14:paraId="7F5ABFCD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 Частью 1 статьи 11 настоящего Федерального закона предусмотрено, что оборот информационной продукции, содержащей информацию, предусмотренную частью 2 статьи 5 настоящего Федерального закона, не допускается, за исключением случаев, предусмотренных настоящим Федеральным законом.</w:t>
      </w:r>
    </w:p>
    <w:p w14:paraId="577D1B99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В силу ч. 1 ст. 14 Федерального закона от 24.07.1998 N 124-ФЗ "Об основных гарантиях прав ребенка в Российской Федерации" «Органы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развитию…, в том числе от информации порнографического характера, от информации, пропагандирующей нетрадиционные сексуальные отношения …, антиобщественное поведение». </w:t>
      </w:r>
    </w:p>
    <w:p w14:paraId="7598ADCC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Статьей 4 Закона РФ от 27.12.1991 N 2124-1 "О средствах массовой информации" запрещено использование средств массовой информации для распространения материалов, пропагандирующих порнографию.</w:t>
      </w:r>
    </w:p>
    <w:p w14:paraId="7D50568E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Согласно определению, содержащемуся в ч.8 ст. 2  Федерального закона от 29.12.2010 N 436-ФЗ "О защите детей от информации, причиняющей вред их здоровью и развитию" «Информация порнографического характера — информация, представляемая в виде натуралистических изображений или описания половых органов человека и (или) полового сношения либо сопоставимого с половым сношением действия сексуального характера, в том числе такого действия, совершаемого в отношении животного».</w:t>
      </w:r>
    </w:p>
    <w:p w14:paraId="0E1571B6" w14:textId="6F247B0F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Секспросвет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среди детей нарушает многочисленные конституционные права граждан, в частности: право на свободу вероисповедания и право иметь свои убеждения и действовать в соответствии с ними (ст. 28 Конституции РФ). </w:t>
      </w:r>
    </w:p>
    <w:p w14:paraId="67B80AC9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Согласно ч. 1 ст. 44 ФЗ РФ от 29 декабря 2012 г. No 273-ФЗ «Об образовании в РФ» «Родители (законные представители) несовершеннолетних обучающихся имеют преимущественное право на обучение и воспитание детей перед всеми другими лицами. </w:t>
      </w:r>
    </w:p>
    <w:p w14:paraId="1A82BFA7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>В п. 1 ст. 64 Семейного кодекса РФ сказано: «Защита прав и интересов детей возлагается на их родителей».</w:t>
      </w:r>
    </w:p>
    <w:p w14:paraId="24FF1C19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Исключительно родителям принадлежит право выбрать форму, время и объем информации о половом созревании ребенка. Даже в доверительной беседе с родителями дети испытывают неловкость. Обсуждение интимных </w:t>
      </w: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>сфер человеческого организма публично вызовет естественный для адекватного человека стыд и отвращение.</w:t>
      </w:r>
    </w:p>
    <w:p w14:paraId="69E5A7EC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  <w:t xml:space="preserve">«Половое просвещение» ребенка ведет не только к его ранней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сексуализации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>, но препятствует полноценному духовному и интеллектуальному развитию и является формой психического насилия над ребенком.</w:t>
      </w:r>
    </w:p>
    <w:p w14:paraId="2A67F575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Секспросвет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для детей ведет к разрушению традиционных для России духовных ценностей, традиционного института семьи, который предполагает добрачное целомудрие как высокий уровень нравственного идеала. </w:t>
      </w:r>
    </w:p>
    <w:p w14:paraId="7140527B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Тогда как публичные выступления «популярного молодежного певца»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(гр-на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Е.Н.) направлены на отказ от традиционных человеческих ценностей, формирование у детей установок, характерных для маргинальных людей, отказавшихся от нормального образа жизни и занимающихся асоциальной деятельностью,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расчеловечевание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и крайний цинизм.</w:t>
      </w:r>
    </w:p>
    <w:p w14:paraId="4BA935BD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Со стороны должностных лиц государственных органов, которые вместо принятия мер для запрета публичной деятельности Егора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>, популяризируют и навязывают ее школьникам, сопряжено с нарушениями прав детей:</w:t>
      </w:r>
    </w:p>
    <w:p w14:paraId="357F73A5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1) права ребёнка на обеспечение государством нравственности ребёнка (пункт 3 статьи 14 Федерального закона от 24.07.1998 № 124-ФЗ «Об основных гарантиях прав ребёнка в Российской Федерации»);</w:t>
      </w:r>
    </w:p>
    <w:p w14:paraId="75844E90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2) права ребёнка на гарантирование и обеспечение государством его подготовки к полноценной жизни в обществе и воспитания в нём высоких нравственных качеств (является производным от нормы преамбулы Федерального закона от 24.07.1998 № 124-ФЗ «Об основных гарантиях прав ребёнка в Российской Федерации»);</w:t>
      </w:r>
    </w:p>
    <w:p w14:paraId="6FC6F168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3) права ребёнка на гарантирование и обеспечение государством содействия его физическому, интеллектуальному, психическому, духовному и нравственному развитию, а равно право ребёнка на защиту от факторов, негативно влияющих на его физическое, интеллектуальное, психическое, духовное и нравственное развитие (пункт 1 статьи 4 и статья 14 Федерального закона от 24.07.1998 № 124-ФЗ «Об основных гарантиях прав ребёнка в Российской Федерации», статьи 1, 3, 5 и др. Федерального закона от 29.12.2010 № 436-ФЗ «О защите детей от информации, причиняющей вред их здоровью и развитию»);</w:t>
      </w:r>
    </w:p>
    <w:p w14:paraId="3E280FCD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4) права ребёнка воспитываться в семье, воспитываться своими родителями, во взаимосвязи с его правом на обеспечение и защиту его родителями его прав и законных интересов (пункт 2 статьи 54, пункт 1 статьи 56 Семейного кодекса Российской Федерации), с учётом признания, что ребёнку для полного и гармоничного развития его личности необходимо расти в семейном окружении, в атмосфере счастья, любви и понимания (преамбула Международной Конвенции о правах ребёнка от 20.11.1989);</w:t>
      </w:r>
    </w:p>
    <w:p w14:paraId="21F31067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5) свободы вероисповедания ребёнка, его право на свободный мировоззренческий выбор, на свои собственные взгляды и мнение (статьи 18 </w:t>
      </w: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>и 19 Всеобщей декларации прав человека от 10.12.1948; статья 18 и часть 1 статьи 19 Международного пакта о гражданских и политических правах от 16.12.1966; статья 5 Конвенции о борьбе с дискриминацией в области образования от 14.12.1960; часть 1 статьи 12, части 1 статьи 13, части 1 и 3 статьи 14 Международной Конвенции о правах ребёнка от 20.11.1989; статья 28 Конституции Российской Федерации; статья 3 и пункт 1 статьи 5 Федерального закона от 26.09.1997 № 125-ФЗ «О свободе совести и о религиозных объединениях»), во взаимосвязи с правом на светскость (на гарантирование и обеспечение светскости) образования в государственных, муниципальных организациях, осуществляющих образовательную деятельность (является производным нормы пункта 6 части 1 статьи 3 Федерального закона от 29.12.2012 № 273-ФЗ «Об образовании в Российской Федерации»);</w:t>
      </w:r>
    </w:p>
    <w:p w14:paraId="04C90C99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6) свободы выбора ребёнка в получении образования согласно его склонностям и потребностям (пункт 7 части 1 статьи 3 Федерального закона от 29.12.2012 № 273-ФЗ «Об образовании в Российской Федерации») во взаимосвязи с императивом защиты и развития этнокультурных особенностей и традиций народов Российской Федерации в условиях многонационального государства (пункт 4 части 1 статьи 3 Федерального закона от 29.12.2012 № 273-ФЗ «Об образовании в Российской Федерации»);</w:t>
      </w:r>
    </w:p>
    <w:p w14:paraId="2FF50081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7) права ребёнка на такую защиту и заботу, которые необходимы для его благополучия, принимая во внимание права и обязанности его родителей (часть 2 статьи 3 Международной Конвенции о правах ребёнка от 20.11.1989).</w:t>
      </w:r>
    </w:p>
    <w:p w14:paraId="6521342C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Кроме того, указанные действия, допущенные должностными лицами администрации Президента РФ и </w:t>
      </w:r>
      <w:proofErr w:type="spellStart"/>
      <w:r w:rsidRPr="000777F7">
        <w:rPr>
          <w:rFonts w:ascii="Times New Roman" w:eastAsia="Calibri" w:hAnsi="Times New Roman" w:cs="Times New Roman"/>
          <w:sz w:val="28"/>
          <w:szCs w:val="28"/>
        </w:rPr>
        <w:t>Минпросвещения</w:t>
      </w:r>
      <w:proofErr w:type="spellEnd"/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 РФ, противоречат:</w:t>
      </w:r>
    </w:p>
    <w:p w14:paraId="45DB579F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- закрепленной в п.3 ч.6 ст. 28 Федерального закона от 29.12.2012 N 273-ФЗ «Об образовании в Российской Федерации» обязанности образовательной организации соблюдать права и свободы обучающихся, родителей (законных представителей) несовершеннолетних обучающихся, работников образовательной организации;</w:t>
      </w:r>
    </w:p>
    <w:p w14:paraId="0ABD4E39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>– установленным в п. 3 ч. 1 ст. 3 Федерального закона от 29.12.2012 № 273-ФЗ принципам прав и свобод личности, свободного развития личности (как основных принципов государственной политики и правового регулирования отношений в сфере образования), – чему воспрепятствует навязывание детям аморальных и опасных для них установок о поощрении разврата и аморального поведения.</w:t>
      </w:r>
    </w:p>
    <w:p w14:paraId="1B6EA3EC" w14:textId="77777777" w:rsidR="000777F7" w:rsidRPr="000777F7" w:rsidRDefault="000777F7" w:rsidP="000777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777F7">
        <w:rPr>
          <w:rFonts w:ascii="Times New Roman" w:eastAsia="Calibri" w:hAnsi="Times New Roman" w:cs="Times New Roman"/>
          <w:sz w:val="28"/>
          <w:szCs w:val="28"/>
        </w:rPr>
        <w:t xml:space="preserve">Кроме того, запреты на такое вовлечение детей в мероприятия, связанные с внедрением идей привлекательности аморального и антисоциального образа жизни, следуют также из правовых норм Основ законодательства Российской Федерации о культуре от 09.10.1992 № 3612-1, в частности из определений понятий «культурная деятельность», «культурные ценности», «культурные блага» (статья 3), закреплённых гарантий права человека на личную культурную самобытность и её защиту государством (статья 11), права на сохранение и развитие культурно-национальной </w:t>
      </w:r>
      <w:r w:rsidRPr="000777F7">
        <w:rPr>
          <w:rFonts w:ascii="Times New Roman" w:eastAsia="Calibri" w:hAnsi="Times New Roman" w:cs="Times New Roman"/>
          <w:sz w:val="28"/>
          <w:szCs w:val="28"/>
        </w:rPr>
        <w:lastRenderedPageBreak/>
        <w:t>самобытности народов и иных этнических общностей (статья 20), права на выбор форм получения эстетического воспитания и художественного образования в соответствии с законодательством об образовании (статья 13).</w:t>
      </w:r>
    </w:p>
    <w:p w14:paraId="6F8A7BEA" w14:textId="77777777" w:rsidR="003734F7" w:rsidRPr="003734F7" w:rsidRDefault="003734F7" w:rsidP="003734F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Положениями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ст.ст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>. 10, 17 Федерального закона от 17.01.1992 N 2202-1 «О прокуратуре Российской Федерации» предусмотрено, что в органах прокуратуры в соответствии с их полномочиями разрешаются заявления, жалобы и иные обращения, содержащие сведения о нарушении законов. Генеральный прокурор Российской Федерации руководит системой прокуратуры Российской Федерации, издает обязательные для исполнения всеми работниками органов и организаций прокуратуры приказы, указания, распоряжения.</w:t>
      </w:r>
    </w:p>
    <w:p w14:paraId="2EC0AC6E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ab/>
      </w:r>
    </w:p>
    <w:p w14:paraId="30A3CB82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ab/>
        <w:t>В связи с вышеизложенным, просим:</w:t>
      </w:r>
    </w:p>
    <w:p w14:paraId="16C30203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1. Провести по вышеуказанным фактам прокурорскую проверку для подтверждения наличия в действиях должностных лиц органов исполнительной власти, ответственных за внедрение антиобщественного деятеля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 Е.Н. в федеральный школьный проект «Разговоров о важном», признаков правонарушений или преступления.</w:t>
      </w:r>
    </w:p>
    <w:p w14:paraId="5230E104" w14:textId="77777777" w:rsidR="003734F7" w:rsidRPr="003734F7" w:rsidRDefault="003734F7" w:rsidP="003734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2. Принять соответствующие меры прокурорского реагирования в защиту прав и законных интересов неопределенного круга лиц, направленные на запрет публичной эстрадной, музыкальной или иной творческой деятельности исполнителя Егора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Крида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 (Егора Николаевича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Булаткина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 xml:space="preserve">, 25.06.1994 г.р., </w:t>
      </w:r>
      <w:proofErr w:type="spellStart"/>
      <w:r w:rsidRPr="003734F7">
        <w:rPr>
          <w:rFonts w:ascii="Times New Roman" w:eastAsia="Calibri" w:hAnsi="Times New Roman" w:cs="Times New Roman"/>
          <w:sz w:val="28"/>
          <w:szCs w:val="28"/>
        </w:rPr>
        <w:t>урож</w:t>
      </w:r>
      <w:proofErr w:type="spellEnd"/>
      <w:r w:rsidRPr="003734F7">
        <w:rPr>
          <w:rFonts w:ascii="Times New Roman" w:eastAsia="Calibri" w:hAnsi="Times New Roman" w:cs="Times New Roman"/>
          <w:sz w:val="28"/>
          <w:szCs w:val="28"/>
        </w:rPr>
        <w:t>, г. Пенза).</w:t>
      </w:r>
    </w:p>
    <w:p w14:paraId="7EC35D78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7E5AEB2" w14:textId="77777777" w:rsidR="000777F7" w:rsidRPr="000777F7" w:rsidRDefault="000777F7" w:rsidP="000777F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32F85A0" w14:textId="77777777" w:rsidR="00D75FCA" w:rsidRDefault="00D75FCA" w:rsidP="00D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</w:t>
      </w:r>
    </w:p>
    <w:p w14:paraId="31263CCB" w14:textId="77777777" w:rsidR="00D75FCA" w:rsidRPr="00D75FCA" w:rsidRDefault="00D75FCA" w:rsidP="00D75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_________________________(подписи)</w:t>
      </w:r>
    </w:p>
    <w:sectPr w:rsidR="00D75FCA" w:rsidRPr="00D7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EA0"/>
    <w:rsid w:val="000777F7"/>
    <w:rsid w:val="001D71D7"/>
    <w:rsid w:val="001F44BA"/>
    <w:rsid w:val="0022476C"/>
    <w:rsid w:val="002874EC"/>
    <w:rsid w:val="003079E3"/>
    <w:rsid w:val="00360A35"/>
    <w:rsid w:val="003734F7"/>
    <w:rsid w:val="00374E97"/>
    <w:rsid w:val="003A655A"/>
    <w:rsid w:val="004440DC"/>
    <w:rsid w:val="004A4E1C"/>
    <w:rsid w:val="004D4EA0"/>
    <w:rsid w:val="005026E2"/>
    <w:rsid w:val="005C4C5E"/>
    <w:rsid w:val="005D67C0"/>
    <w:rsid w:val="006D6CEE"/>
    <w:rsid w:val="00720AFC"/>
    <w:rsid w:val="00732758"/>
    <w:rsid w:val="00732A9C"/>
    <w:rsid w:val="007E6DC4"/>
    <w:rsid w:val="00871A60"/>
    <w:rsid w:val="008D2169"/>
    <w:rsid w:val="008D369F"/>
    <w:rsid w:val="009B7212"/>
    <w:rsid w:val="009C2C11"/>
    <w:rsid w:val="00A81008"/>
    <w:rsid w:val="00AE733A"/>
    <w:rsid w:val="00AF16BD"/>
    <w:rsid w:val="00B22F20"/>
    <w:rsid w:val="00B32508"/>
    <w:rsid w:val="00CC6667"/>
    <w:rsid w:val="00D75FCA"/>
    <w:rsid w:val="00DA7385"/>
    <w:rsid w:val="00DC29F7"/>
    <w:rsid w:val="00E00073"/>
    <w:rsid w:val="00E30D9C"/>
    <w:rsid w:val="00E97A4D"/>
    <w:rsid w:val="00ED02B1"/>
    <w:rsid w:val="00FD0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25E2A"/>
  <w15:chartTrackingRefBased/>
  <w15:docId w15:val="{A3699C0D-D4A3-4318-9A8D-F844690B4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F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0777F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search/?text=%D0%B5%D0%B3%D0%BE%D1%80+%D0%BA%D1%80%D0%B8%D0%B4+%D0%BF%D1%80%D0%BE%D0%B2%D0%B5%D0%BB+%D1%83%D1%80%D0%BE%D0%BA+%D0%BD%D0%B0+%D1%80%D0%B0%D0%B7%D0%B3%D0%BE%D0%B2%D0%BE%D1%80%D0%B0%D1%85+%D0%BE+%D0%B2%D0%B0%D0%B6%D0%BD%D0%BE%D0%BC+&amp;lr=2&amp;clid=2313446-1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6</Pages>
  <Words>2199</Words>
  <Characters>12538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shvetzova.ju-ju@ya.ru</cp:lastModifiedBy>
  <cp:revision>32</cp:revision>
  <dcterms:created xsi:type="dcterms:W3CDTF">2020-11-16T11:25:00Z</dcterms:created>
  <dcterms:modified xsi:type="dcterms:W3CDTF">2023-01-31T06:16:00Z</dcterms:modified>
</cp:coreProperties>
</file>