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77A2" w14:textId="77777777" w:rsidR="00D75FCA" w:rsidRDefault="00D75FCA" w:rsidP="00D75FCA">
      <w:pPr>
        <w:jc w:val="right"/>
      </w:pPr>
    </w:p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0777F7" w:rsidRPr="000777F7" w14:paraId="6E42F407" w14:textId="77777777" w:rsidTr="000777F7">
        <w:tc>
          <w:tcPr>
            <w:tcW w:w="5234" w:type="dxa"/>
          </w:tcPr>
          <w:p w14:paraId="45AAE52A" w14:textId="77777777" w:rsidR="000777F7" w:rsidRPr="000777F7" w:rsidRDefault="000777F7" w:rsidP="000777F7">
            <w:pPr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03A14867" w14:textId="77777777" w:rsidR="003734F7" w:rsidRPr="003734F7" w:rsidRDefault="003734F7" w:rsidP="003734F7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734F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Генеральному прокурору</w:t>
            </w:r>
          </w:p>
          <w:p w14:paraId="5D6347AC" w14:textId="77777777" w:rsidR="003734F7" w:rsidRPr="003734F7" w:rsidRDefault="003734F7" w:rsidP="003734F7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734F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Российской Федерации</w:t>
            </w:r>
          </w:p>
          <w:p w14:paraId="44C16A6D" w14:textId="77777777" w:rsidR="003734F7" w:rsidRPr="003734F7" w:rsidRDefault="003734F7" w:rsidP="003734F7">
            <w:pPr>
              <w:textAlignment w:val="baseline"/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3734F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И.В. Краснову </w:t>
            </w:r>
          </w:p>
          <w:p w14:paraId="2D37AFA8" w14:textId="77777777" w:rsidR="000777F7" w:rsidRPr="000777F7" w:rsidRDefault="000777F7" w:rsidP="000777F7">
            <w:pPr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716271AD" w14:textId="77777777" w:rsidR="000777F7" w:rsidRDefault="000777F7" w:rsidP="000777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ОТ: ФИО, действующего в интересах несовершеннолетнего_______(ФИО, г.р.)</w:t>
            </w:r>
          </w:p>
          <w:p w14:paraId="68AFFB19" w14:textId="77777777" w:rsidR="000777F7" w:rsidRDefault="000777F7" w:rsidP="000777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электронная почта, телефон</w:t>
            </w:r>
          </w:p>
          <w:p w14:paraId="1B06C868" w14:textId="4C2B246C" w:rsidR="000777F7" w:rsidRPr="000777F7" w:rsidRDefault="000777F7" w:rsidP="000777F7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– ОТ КОЛЛЕКТИВА РОДИТЕЛЕЙ</w:t>
            </w:r>
            <w:r w:rsidRPr="000777F7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14:paraId="19989DDE" w14:textId="77777777" w:rsidR="000777F7" w:rsidRPr="000777F7" w:rsidRDefault="000777F7" w:rsidP="000777F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029CCE" w14:textId="77777777" w:rsidR="000777F7" w:rsidRDefault="000777F7" w:rsidP="000777F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A269C9" w14:textId="77777777" w:rsidR="003734F7" w:rsidRPr="003734F7" w:rsidRDefault="003734F7" w:rsidP="003734F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>Уважаемый Игорь Викторович!</w:t>
      </w:r>
    </w:p>
    <w:p w14:paraId="0EED01BA" w14:textId="248E215B" w:rsidR="000777F7" w:rsidRPr="000777F7" w:rsidRDefault="000777F7" w:rsidP="000777F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25E1F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1C2D9" w14:textId="36FEF146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Я____ФИО, являюсь законным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представителем_____ФИО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г.р., или Мы, коллектив родителей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учеников_______ГБОУ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или города/населенного пункта_______________</w:t>
      </w:r>
      <w:r w:rsidRPr="000777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4CD4C7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В период с 23.01.2023 года, родители (законные представители), а также педагогические работники и вся активная общественность, были крайне возмущены онлайн выступлением исполнителя нецензурных и аморальных песен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(Егора Николаевича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, 25.06.1994 г.р.,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урож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>, г. Пенза</w:t>
      </w:r>
      <w:r w:rsidRPr="000777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</w:p>
    <w:p w14:paraId="628B96E1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на школьных уроках «Разговоры о важном» (</w:t>
      </w:r>
      <w:hyperlink r:id="rId4" w:history="1">
        <w:r w:rsidRPr="000777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https://yandex.ru/search/?text=егор+крид+провел+урок+на+разговорах+о+важном+&amp;lr=2&amp;clid=2313446-106</w:t>
        </w:r>
      </w:hyperlink>
      <w:r w:rsidRPr="000777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028259C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Причем инициатива приглашения «популярного молодежного исполнителя» исходила от должностных лиц администрации Президента Российской Федерации и поддержана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14:paraId="3F378C6B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Между тем, публичная деятельность указанного гражданина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Е.Н., называющего себя «певцом» или «российским рэпером» является возмутительной и неприемлемой для публичного распространения пропагандой секса среди несовершеннолетних детей и молодежи, запрещенных азартных игр, аморального и антиобщественного поведения, внушения презрения к своей стране, своей Родине.</w:t>
      </w:r>
    </w:p>
    <w:p w14:paraId="5112A7EE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Невозможно мириться со всяческим поощрением и тем более- публичным распространением результатов антиобщественной деятельности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среди молодежи и детей.</w:t>
      </w:r>
    </w:p>
    <w:p w14:paraId="53C1451A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Вот примеры его «творчества»: «</w:t>
      </w:r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«Пошла ты»: «Но извини, я на других теперь залезаю; Я говорю тебе, пошла ты нах*й дорогая. Пошла ты нах*й, сука под словом любовь! Я бы разбил тебе еб*</w:t>
      </w:r>
      <w:proofErr w:type="spellStart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ло</w:t>
      </w:r>
      <w:proofErr w:type="spellEnd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кровь. Пошла ты нах*й, пошла ты на*уй, пошла ты нах*й! И улечу от сюда нах*р на другую планету. И легче быть геем, чем быть с такой как ты! Предлагаешь секс?! Я лучше </w:t>
      </w:r>
      <w:proofErr w:type="spellStart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тр</w:t>
      </w:r>
      <w:proofErr w:type="spellEnd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*хну свою руку.»</w:t>
      </w:r>
    </w:p>
    <w:p w14:paraId="3884E903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«Потрачу»: «В этой малышке столько секса (***) меня бес попутал, Меня так манит, как кусаешь мои губы грубо. Но ты, самый крепкий мой алкоголь. Выпиваю, запиваю тобой и мы выезжаем домой.»</w:t>
      </w:r>
    </w:p>
    <w:p w14:paraId="5DEBE783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«На*уй все ваши заслуги (на*уй), Ведь мы шагаем по кругу (</w:t>
      </w:r>
      <w:proofErr w:type="spellStart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go</w:t>
      </w:r>
      <w:proofErr w:type="spellEnd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), Я кое-что знаю о суках (что), Ведь жизнь - это та ещё с*ка (с*ка). Нас путают фильмы, путают книги, Будто бы финиш будет красивым. Будто всех ждёт счастливый конец, Но мы же в России - тут счастливых нет (нет)».</w:t>
      </w:r>
    </w:p>
    <w:p w14:paraId="3E1D7B1C" w14:textId="14A37262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Вот такие «произведения» прямо сейчас слушают миллионы российских детей, благодаря внедрению</w:t>
      </w:r>
      <w:bookmarkStart w:id="0" w:name="_Hlk125450398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в федеральный школьный проект «Разговоров о важном»</w:t>
      </w:r>
      <w:bookmarkEnd w:id="0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, которое инициировали и поддержали должностные лица администрации Президента РФ и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14:paraId="0C08B7F1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Считаем абсолютно неприемлемым указанные действия должностных лиц государственных органов исполнительной власти по следующим основаниям.  </w:t>
      </w:r>
    </w:p>
    <w:p w14:paraId="45855910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eastAsia="Calibri" w:hAnsi="Times New Roman" w:cs="Times New Roman"/>
          <w:sz w:val="28"/>
          <w:szCs w:val="28"/>
        </w:rPr>
        <w:tab/>
        <w:t>Частью 1 статьи 38 Конституции РФ провозглашено, что материнство и детство, семья находятся под защитой государства.</w:t>
      </w:r>
    </w:p>
    <w:p w14:paraId="27B6A3B7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Положениями статьи 4 Федерального закона от 24.07.1998 N 124-ФЗ "Об основных гарантиях прав ребенка в Российской Федерации" регламентировано, что «Целями государственной политики в интересах детей являются: ..содействие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24B36259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Государственная политика в интересах детей является приоритетной и основана на следующих принципах: поддержка семьи в целях обеспечения обучения, воспитания, отдыха и оздоровления детей, защиты их прав, подготовки их к полноценной жизни в обществе; ответственность юридических лиц, должностных лиц, граждан за нарушение прав и законных интересов ребенка, причинение ему вреда».</w:t>
      </w:r>
    </w:p>
    <w:p w14:paraId="10D0B305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Мы считаем, что следует незамедлительно принять все возможные меры для привлечения к установленной законом ответственности должностных лиц органов исполнительной власти, ответственных за внедрение антиобщественного деятеля </w:t>
      </w:r>
      <w:bookmarkStart w:id="1" w:name="_Hlk125455963"/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 </w:t>
      </w:r>
      <w:bookmarkEnd w:id="1"/>
      <w:r w:rsidRPr="000777F7">
        <w:rPr>
          <w:rFonts w:ascii="Times New Roman" w:eastAsia="Calibri" w:hAnsi="Times New Roman" w:cs="Times New Roman"/>
          <w:sz w:val="28"/>
          <w:szCs w:val="28"/>
        </w:rPr>
        <w:t>в федеральный школьный проект «Разговоров о важном», а также -для прекращения деятельности указанного исполнителя на территории Российской Федерации.</w:t>
      </w:r>
    </w:p>
    <w:p w14:paraId="3170939E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В Стратегии национальной безопасности (утв. Указом Президента от 31.12.15 N 683) прямо говорится о том, что поддержка традиционных российских духовных ценностей является ключевой задачей обеспечения национальной безопасности (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. 76, 78), те же цели провозглашены и Указом Президента Российской Федерации от 09.11.2022 № 809 "Об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Основ государственной политики по сохранению и укреплению традиционных российских духовно-нравственных ценностей".</w:t>
      </w:r>
    </w:p>
    <w:p w14:paraId="46DBF535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Согласно пунктам 4,7 части 2 статьи 5 Федерального закона от 29.12.2010 N 436-ФЗ "О защите детей от информации, причиняющей вред их здоровью и развитию" к информации, запрещенной для распространения среди детей, относится информация: отрицающая семейные ценности, пропагандирующая нетрадиционные сексуальные отношения и формирующая неуважение к родителям и (или) другим членам семьи; содержащая информацию порнографического характера.</w:t>
      </w:r>
    </w:p>
    <w:p w14:paraId="7F5ABFCD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 Частью 1 статьи 11 настоящего Федерального закона предусмотрено, что оборот информационной продукции, содержащей информацию, предусмотренную частью 2 статьи 5 настоящего Федерального закона, не допускается, за исключением случаев, предусмотренных настоящим Федеральным законом.</w:t>
      </w:r>
    </w:p>
    <w:p w14:paraId="577D1B99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В силу ч. 1 ст. 14 Федерального закона от 24.07.1998 N 124-ФЗ "Об основных гарантиях прав ребенка в Российской Федерации" «Органы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развитию…, в том числе от информации порнографического характера, от информации, пропагандирующей нетрадиционные сексуальные отношения …, антиобщественное поведение». </w:t>
      </w:r>
    </w:p>
    <w:p w14:paraId="7598ADCC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Статьей 4 Закона РФ от 27.12.1991 N 2124-1 "О средствах массовой информации" запрещено использование средств массовой информации для распространения материалов, пропагандирующих порнографию.</w:t>
      </w:r>
    </w:p>
    <w:p w14:paraId="7D50568E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Согласно определению, содержащемуся в ч.8 ст. 2  Федерального закона от 29.12.2010 N 436-ФЗ "О защите детей от информации, причиняющей вред их здоровью и развитию" «Информация порнографического характера — информация, представляемая в виде натуралистических изображений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животного».</w:t>
      </w:r>
    </w:p>
    <w:p w14:paraId="0E1571B6" w14:textId="6F247B0F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Секспросвет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среди детей нарушает многочисленные конституционные права граждан, в частности: право на свободу вероисповедания и право иметь свои убеждения и действовать в соответствии с ними (ст. 28 Конституции РФ). </w:t>
      </w:r>
    </w:p>
    <w:p w14:paraId="67B80AC9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ч. 1 ст. 44 ФЗ РФ от 29 декабря 2012 г. No 273-ФЗ «Об образовании в РФ»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14:paraId="1A82BFA7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В п. 1 ст. 64 Семейного кодекса РФ сказано: «Защита прав и интересов детей возлагается на их родителей».</w:t>
      </w:r>
    </w:p>
    <w:p w14:paraId="24FF1C19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Исключительно родителям принадлежит право выбрать форму, время и объем информации о половом созревании ребенка. Даже в доверительной беседе с родителями дети испытывают неловкость. Обсуждение интимных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сфер человеческого организма публично вызовет естественный для адекватного человека стыд и отвращение.</w:t>
      </w:r>
    </w:p>
    <w:p w14:paraId="69E5A7EC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«Половое просвещение» ребенка ведет не только к его ранней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сексуализации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>, но препятствует полноценному духовному и интеллектуальному развитию и является формой психического насилия над ребенком.</w:t>
      </w:r>
    </w:p>
    <w:p w14:paraId="2A67F575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Секспросвет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для детей ведет к разрушению традиционных для России духовных ценностей, традиционного института семьи, который предполагает добрачное целомудрие как высокий уровень нравственного идеала. </w:t>
      </w:r>
    </w:p>
    <w:p w14:paraId="7140527B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Тогда как публичные выступления «популярного молодежного певца»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(гр-на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Е.Н.) направлены на отказ от традиционных человеческих ценностей, формирование у детей установок, характерных для маргинальных людей, отказавшихся от нормального образа жизни и занимающихся асоциальной деятельностью,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расчеловечевание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и крайний цинизм.</w:t>
      </w:r>
    </w:p>
    <w:p w14:paraId="4BA935BD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Со стороны должностных лиц государственных органов, которые вместо принятия мер для запрета публичной деятельности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>, популяризируют и навязывают ее школьникам, сопряжено с нарушениями прав детей:</w:t>
      </w:r>
    </w:p>
    <w:p w14:paraId="357F73A5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1) права ребёнка на обеспечение государством нравственности ребёнка (пункт 3 статьи 14 Федерального закона от 24.07.1998 № 124-ФЗ «Об основных гарантиях прав ребёнка в Российской Федерации»);</w:t>
      </w:r>
    </w:p>
    <w:p w14:paraId="75844E90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2) права ребёнка на гарантирование и обеспечение государством его подготовки к полноценной жизни в обществе и воспитания в нём высоких нравственных качеств (является производным от нормы преамбулы Федерального закона от 24.07.1998 № 124-ФЗ «Об основных гарантиях прав ребёнка в Российской Федерации»);</w:t>
      </w:r>
    </w:p>
    <w:p w14:paraId="6FC6F168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3) права ребёнка на гарантирование и обеспечение государством содействия его физическому, интеллектуальному, психическому, духовному и нравственному развитию, а равно право ребёнка на защиту от факторов, негативно влияющих на его физическое, интеллектуальное, психическое, духовное и нравственное развитие (пункт 1 статьи 4 и статья 14 Федерального закона от 24.07.1998 № 124-ФЗ «Об основных гарантиях прав ребёнка в Российской Федерации», статьи 1, 3, 5 и др. Федерального закона от 29.12.2010 № 436-ФЗ «О защите детей от информации, причиняющей вред их здоровью и развитию»);</w:t>
      </w:r>
    </w:p>
    <w:p w14:paraId="3E280FCD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4) права ребёнка воспитываться в семье, воспитываться своими родителями, во взаимосвязи с его правом на обеспечение и защиту его родителями его прав и законных интересов (пункт 2 статьи 54, пункт 1 статьи 56 Семейного кодекса Российской Федерации), с учётом признания, что ребёнку для полного и гармоничного развития его личности необходимо расти в семейном окружении, в атмосфере счастья, любви и понимания (преамбула Международной Конвенции о правах ребёнка от 20.11.1989);</w:t>
      </w:r>
    </w:p>
    <w:p w14:paraId="21F31067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5) свободы вероисповедания ребёнка, его право на свободный мировоззренческий выбор, на свои собственные взгляды и мнение (статьи 18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и 19 Всеобщей декларации прав человека от 10.12.1948; статья 18 и часть 1 статьи 19 Международного пакта о гражданских и политических правах от 16.12.1966; статья 5 Конвенции о борьбе с дискриминацией в области образования от 14.12.1960; часть 1 статьи 12, части 1 статьи 13, части 1 и 3 статьи 14 Международной Конвенции о правах ребёнка от 20.11.1989; статья 28 Конституции Российской Федерации; статья 3 и пункт 1 статьи 5 Федерального закона от 26.09.1997 № 125-ФЗ «О свободе совести и о религиозных объединениях»), во взаимосвязи с правом на светскость (на гарантирование и обеспечение светскости) образования в государственных, муниципальных организациях, осуществляющих образовательную деятельность (является производным нормы пункта 6 части 1 статьи 3 Федерального закона от 29.12.2012 № 273-ФЗ «Об образовании в Российской Федерации»);</w:t>
      </w:r>
    </w:p>
    <w:p w14:paraId="04C90C99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6) свободы выбора ребёнка в получении образования согласно его склонностям и потребностям (пункт 7 части 1 статьи 3 Федерального закона от 29.12.2012 № 273-ФЗ «Об образовании в Российской Федерации») во взаимосвязи с императивом защиты и развития этнокультурных особенностей и традиций народов Российской Федерации в условиях многонационального государства (пункт 4 части 1 статьи 3 Федерального закона от 29.12.2012 № 273-ФЗ «Об образовании в Российской Федерации»);</w:t>
      </w:r>
    </w:p>
    <w:p w14:paraId="2FF50081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7) права ребёнка на такую защиту и заботу, которые необходимы для его благополучия, принимая во внимание права и обязанности его родителей (часть 2 статьи 3 Международной Конвенции о правах ребёнка от 20.11.1989).</w:t>
      </w:r>
    </w:p>
    <w:p w14:paraId="6521342C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Кроме того, указанные действия, допущенные должностными лицами администрации Президента РФ и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РФ, противоречат:</w:t>
      </w:r>
    </w:p>
    <w:p w14:paraId="45DB579F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- закрепленной в п.3 ч.6 ст. 28 Федерального закона от 29.12.2012 N 273-ФЗ «Об образовании в Российской Федерации» обязанности образовательной организации 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14:paraId="0ABD4E39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– установленным в п. 3 ч. 1 ст. 3 Федерального закона от 29.12.2012 № 273-ФЗ принципам прав и свобод личности, свободного развития личности (как основных принципов государственной политики и правового регулирования отношений в сфере образования), – чему воспрепятствует навязывание детям аморальных и опасных для них установок о поощрении разврата и аморального поведения.</w:t>
      </w:r>
    </w:p>
    <w:p w14:paraId="1B6EA3EC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Кроме того, запреты на такое вовлечение детей в мероприятия, связанные с внедрением идей привлекательности аморального и антисоциального образа жизни, следуют также из правовых норм Основ законодательства Российской Федерации о культуре от 09.10.1992 № 3612-1, в частности из определений понятий «культурная деятельность», «культурные ценности», «культурные блага» (статья 3), закреплённых гарантий права человека на личную культурную самобытность и её защиту государством (статья 11), права на сохранение и развитие культурно-национальной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самобытности народов и иных этнических общностей (статья 20), права на выбор форм получения эстетического воспитания и художественного образования в соответствии с законодательством об образовании (статья 13).</w:t>
      </w:r>
    </w:p>
    <w:p w14:paraId="6F8A7BEA" w14:textId="77777777" w:rsidR="003734F7" w:rsidRPr="003734F7" w:rsidRDefault="003734F7" w:rsidP="003734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Положениями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>. 10, 17 Федерального закона от 17.01.1992 N 2202-1 «О прокуратуре Российской Федерации» предусмотрено, что в органах прокуратуры в соответствии с их полномочиями разрешаются заявления, жалобы и иные обращения, содержащие сведения о нарушении законов. Генеральный прокурор Российской Федерации руководит системой прокуратуры Российской Федерации, издает обязательные для исполнения всеми работниками органов и организаций прокуратуры приказы, указания, распоряжения.</w:t>
      </w:r>
    </w:p>
    <w:p w14:paraId="2EC0AC6E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ab/>
      </w:r>
    </w:p>
    <w:p w14:paraId="30A3CB82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ab/>
        <w:t>В связи с вышеизложенным, просим:</w:t>
      </w:r>
    </w:p>
    <w:p w14:paraId="16C30203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1. Провести по вышеуказанным фактам прокурорскую проверку для подтверждения наличия в действиях должностных лиц органов исполнительной власти, ответственных за внедрение антиобщественного деятеля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 Е.Н. в федеральный школьный проект «Разговоров о важном», признаков правонарушений или преступления.</w:t>
      </w:r>
    </w:p>
    <w:p w14:paraId="5230E104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2. Принять соответствующие меры прокурорского реагирования в защиту прав и законных интересов неопределенного круга лиц, направленные на запрет публичной эстрадной, музыкальной или иной творческой деятельности исполнителя Егора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 (Егора Николаевича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, 25.06.1994 г.р.,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урож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>, г. Пенза).</w:t>
      </w:r>
    </w:p>
    <w:p w14:paraId="7EC35D78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5AEB2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F85A0" w14:textId="77777777" w:rsidR="00D75FCA" w:rsidRDefault="00D75FCA" w:rsidP="00D75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</w:t>
      </w:r>
    </w:p>
    <w:p w14:paraId="31263CCB" w14:textId="77777777" w:rsidR="00D75FCA" w:rsidRPr="00D75FCA" w:rsidRDefault="00D75FCA" w:rsidP="00D75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_________________________(подписи)</w:t>
      </w:r>
    </w:p>
    <w:sectPr w:rsidR="00D75FCA" w:rsidRPr="00D7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A0"/>
    <w:rsid w:val="000777F7"/>
    <w:rsid w:val="001D71D7"/>
    <w:rsid w:val="001F44BA"/>
    <w:rsid w:val="0022476C"/>
    <w:rsid w:val="002874EC"/>
    <w:rsid w:val="003079E3"/>
    <w:rsid w:val="00360A35"/>
    <w:rsid w:val="003734F7"/>
    <w:rsid w:val="00374E97"/>
    <w:rsid w:val="003A655A"/>
    <w:rsid w:val="004440DC"/>
    <w:rsid w:val="004A4E1C"/>
    <w:rsid w:val="004D4EA0"/>
    <w:rsid w:val="005026E2"/>
    <w:rsid w:val="005C4C5E"/>
    <w:rsid w:val="005D67C0"/>
    <w:rsid w:val="006D6CEE"/>
    <w:rsid w:val="00720AFC"/>
    <w:rsid w:val="00732758"/>
    <w:rsid w:val="00732A9C"/>
    <w:rsid w:val="007E6DC4"/>
    <w:rsid w:val="00871A60"/>
    <w:rsid w:val="008D2169"/>
    <w:rsid w:val="008D369F"/>
    <w:rsid w:val="009B7212"/>
    <w:rsid w:val="009C2C11"/>
    <w:rsid w:val="00A81008"/>
    <w:rsid w:val="00AE733A"/>
    <w:rsid w:val="00AF16BD"/>
    <w:rsid w:val="00B22F20"/>
    <w:rsid w:val="00B32508"/>
    <w:rsid w:val="00CC6667"/>
    <w:rsid w:val="00D75FCA"/>
    <w:rsid w:val="00DA7385"/>
    <w:rsid w:val="00DC29F7"/>
    <w:rsid w:val="00E00073"/>
    <w:rsid w:val="00E30D9C"/>
    <w:rsid w:val="00E97A4D"/>
    <w:rsid w:val="00ED02B1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5E2A"/>
  <w15:chartTrackingRefBased/>
  <w15:docId w15:val="{A3699C0D-D4A3-4318-9A8D-F844690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0777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search/?text=%D0%B5%D0%B3%D0%BE%D1%80+%D0%BA%D1%80%D0%B8%D0%B4+%D0%BF%D1%80%D0%BE%D0%B2%D0%B5%D0%BB+%D1%83%D1%80%D0%BE%D0%BA+%D0%BD%D0%B0+%D1%80%D0%B0%D0%B7%D0%B3%D0%BE%D0%B2%D0%BE%D1%80%D0%B0%D1%85+%D0%BE+%D0%B2%D0%B0%D0%B6%D0%BD%D0%BE%D0%BC+&amp;lr=2&amp;clid=2313446-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32</cp:revision>
  <dcterms:created xsi:type="dcterms:W3CDTF">2020-11-16T11:25:00Z</dcterms:created>
  <dcterms:modified xsi:type="dcterms:W3CDTF">2023-01-31T06:16:00Z</dcterms:modified>
</cp:coreProperties>
</file>