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11" w:rsidRPr="004F58B4" w:rsidRDefault="008B4111" w:rsidP="004F58B4">
      <w:pPr>
        <w:pStyle w:val="1"/>
        <w:spacing w:before="120" w:after="120"/>
        <w:rPr>
          <w:rFonts w:ascii="Times New Roman" w:hAnsi="Times New Roman" w:cs="Times New Roman"/>
        </w:rPr>
      </w:pPr>
      <w:r w:rsidRPr="004F58B4">
        <w:rPr>
          <w:rFonts w:ascii="Times New Roman" w:hAnsi="Times New Roman" w:cs="Times New Roman"/>
        </w:rPr>
        <w:t>ДОКЛАД</w:t>
      </w:r>
      <w:r w:rsidRPr="004F58B4">
        <w:rPr>
          <w:rFonts w:ascii="Times New Roman" w:hAnsi="Times New Roman" w:cs="Times New Roman"/>
        </w:rPr>
        <w:t xml:space="preserve"> эксперта Общественного уполномоченного по защите семьи в СПб и ЛО</w:t>
      </w:r>
      <w:r w:rsidR="004F58B4">
        <w:rPr>
          <w:rFonts w:ascii="Times New Roman" w:hAnsi="Times New Roman" w:cs="Times New Roman"/>
        </w:rPr>
        <w:t xml:space="preserve"> </w:t>
      </w:r>
      <w:proofErr w:type="spellStart"/>
      <w:r w:rsidR="004F58B4">
        <w:rPr>
          <w:rFonts w:ascii="Times New Roman" w:hAnsi="Times New Roman" w:cs="Times New Roman"/>
        </w:rPr>
        <w:t>к.ю.н</w:t>
      </w:r>
      <w:proofErr w:type="spellEnd"/>
      <w:r w:rsidR="004F58B4">
        <w:rPr>
          <w:rFonts w:ascii="Times New Roman" w:hAnsi="Times New Roman" w:cs="Times New Roman"/>
        </w:rPr>
        <w:t xml:space="preserve">. А.В. </w:t>
      </w:r>
      <w:proofErr w:type="spellStart"/>
      <w:r w:rsidR="004F58B4">
        <w:rPr>
          <w:rFonts w:ascii="Times New Roman" w:hAnsi="Times New Roman" w:cs="Times New Roman"/>
        </w:rPr>
        <w:t>Швабауэр</w:t>
      </w:r>
      <w:proofErr w:type="spellEnd"/>
      <w:r w:rsidR="004F58B4" w:rsidRPr="004F58B4">
        <w:rPr>
          <w:rFonts w:ascii="Times New Roman" w:hAnsi="Times New Roman" w:cs="Times New Roman"/>
        </w:rPr>
        <w:t xml:space="preserve"> </w:t>
      </w:r>
      <w:r w:rsidRPr="004F58B4">
        <w:rPr>
          <w:rFonts w:ascii="Times New Roman" w:hAnsi="Times New Roman" w:cs="Times New Roman"/>
        </w:rPr>
        <w:t>«Семейно-бытовое насилие: риски, связанные с принятием закона в России, и проблемы правового регулирования за рубежом»</w:t>
      </w:r>
    </w:p>
    <w:p w:rsidR="00F952B2" w:rsidRPr="004F58B4" w:rsidRDefault="008B4111" w:rsidP="008B4111">
      <w:pPr>
        <w:pStyle w:val="1"/>
        <w:spacing w:before="120" w:after="120"/>
        <w:jc w:val="both"/>
        <w:rPr>
          <w:rFonts w:ascii="Times New Roman" w:hAnsi="Times New Roman" w:cs="Times New Roman"/>
          <w:u w:val="single"/>
        </w:rPr>
      </w:pPr>
      <w:proofErr w:type="gramStart"/>
      <w:r w:rsidRPr="004F58B4">
        <w:rPr>
          <w:rFonts w:ascii="Times New Roman" w:hAnsi="Times New Roman" w:cs="Times New Roman"/>
          <w:u w:val="single"/>
          <w:lang w:val="en-US"/>
        </w:rPr>
        <w:t>I</w:t>
      </w:r>
      <w:r w:rsidRPr="004F58B4">
        <w:rPr>
          <w:rFonts w:ascii="Times New Roman" w:hAnsi="Times New Roman" w:cs="Times New Roman"/>
          <w:u w:val="single"/>
        </w:rPr>
        <w:t xml:space="preserve">. Законопроекты в РФ о профилактике </w:t>
      </w:r>
      <w:r w:rsidR="00F952B2" w:rsidRPr="004F58B4">
        <w:rPr>
          <w:rFonts w:ascii="Times New Roman" w:hAnsi="Times New Roman" w:cs="Times New Roman"/>
          <w:u w:val="single"/>
        </w:rPr>
        <w:t>семейно-бытового насилия (</w:t>
      </w:r>
      <w:r w:rsidRPr="004F58B4">
        <w:rPr>
          <w:rFonts w:ascii="Times New Roman" w:hAnsi="Times New Roman" w:cs="Times New Roman"/>
          <w:u w:val="single"/>
        </w:rPr>
        <w:t>СБН</w:t>
      </w:r>
      <w:r w:rsidR="00F952B2" w:rsidRPr="004F58B4">
        <w:rPr>
          <w:rFonts w:ascii="Times New Roman" w:hAnsi="Times New Roman" w:cs="Times New Roman"/>
          <w:u w:val="single"/>
        </w:rPr>
        <w:t>)</w:t>
      </w:r>
      <w:r w:rsidRPr="004F58B4">
        <w:rPr>
          <w:rFonts w:ascii="Times New Roman" w:hAnsi="Times New Roman" w:cs="Times New Roman"/>
          <w:u w:val="single"/>
        </w:rPr>
        <w:t>.</w:t>
      </w:r>
      <w:proofErr w:type="gramEnd"/>
      <w:r w:rsidRPr="004F58B4">
        <w:rPr>
          <w:rFonts w:ascii="Times New Roman" w:hAnsi="Times New Roman" w:cs="Times New Roman"/>
          <w:u w:val="single"/>
        </w:rPr>
        <w:t xml:space="preserve">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Суть всех вариантов законопроектов о</w:t>
      </w:r>
      <w:r w:rsidR="004F58B4">
        <w:rPr>
          <w:rFonts w:ascii="Times New Roman" w:hAnsi="Times New Roman" w:cs="Times New Roman"/>
          <w:b/>
          <w:sz w:val="24"/>
          <w:szCs w:val="24"/>
        </w:rPr>
        <w:t xml:space="preserve">дна: широкое понятие домашнего </w:t>
      </w:r>
      <w:r w:rsidRPr="004F58B4">
        <w:rPr>
          <w:rFonts w:ascii="Times New Roman" w:hAnsi="Times New Roman" w:cs="Times New Roman"/>
          <w:b/>
          <w:sz w:val="24"/>
          <w:szCs w:val="24"/>
        </w:rPr>
        <w:t>(семейно-бытового) насилия</w:t>
      </w:r>
      <w:r w:rsidRPr="004F58B4">
        <w:rPr>
          <w:rFonts w:ascii="Times New Roman" w:hAnsi="Times New Roman" w:cs="Times New Roman"/>
          <w:sz w:val="24"/>
          <w:szCs w:val="24"/>
        </w:rPr>
        <w:t xml:space="preserve">, включая т.н. психологическое и экономическое, а также ордера о запрете приближения к пострадавшему и о выселении из жилья.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Это – два столпа законопроекта, которые предполагаются к включению в финальную версию – о чем заявляют сами разработчики.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Поэтому рассмотрим эти два момента. Именно</w:t>
      </w:r>
      <w:bookmarkStart w:id="0" w:name="_GoBack"/>
      <w:bookmarkEnd w:id="0"/>
      <w:r w:rsidRPr="004F58B4">
        <w:rPr>
          <w:rFonts w:ascii="Times New Roman" w:hAnsi="Times New Roman" w:cs="Times New Roman"/>
          <w:sz w:val="24"/>
          <w:szCs w:val="24"/>
        </w:rPr>
        <w:t xml:space="preserve"> они представляют собой высочайшие риски, неприемлемы с точки зрения научного подхода, не соответствуют Конституции. </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bCs/>
          <w:sz w:val="24"/>
          <w:szCs w:val="24"/>
        </w:rPr>
        <w:t xml:space="preserve">1. </w:t>
      </w:r>
      <w:r w:rsidRPr="004F58B4">
        <w:rPr>
          <w:rFonts w:ascii="Times New Roman" w:hAnsi="Times New Roman" w:cs="Times New Roman"/>
          <w:bCs/>
          <w:color w:val="000000" w:themeColor="text1"/>
          <w:sz w:val="24"/>
          <w:szCs w:val="24"/>
        </w:rPr>
        <w:t>«</w:t>
      </w:r>
      <w:r w:rsidRPr="004F58B4">
        <w:rPr>
          <w:rFonts w:ascii="Times New Roman" w:hAnsi="Times New Roman" w:cs="Times New Roman"/>
          <w:b/>
          <w:bCs/>
          <w:color w:val="000000" w:themeColor="text1"/>
          <w:sz w:val="24"/>
          <w:szCs w:val="24"/>
        </w:rPr>
        <w:t>Физическим насилием</w:t>
      </w:r>
      <w:r w:rsidRPr="004F58B4">
        <w:rPr>
          <w:rFonts w:ascii="Times New Roman" w:hAnsi="Times New Roman" w:cs="Times New Roman"/>
          <w:bCs/>
          <w:color w:val="000000" w:themeColor="text1"/>
          <w:sz w:val="24"/>
          <w:szCs w:val="24"/>
        </w:rPr>
        <w:t>» по закон</w:t>
      </w:r>
      <w:r w:rsidR="00F952B2" w:rsidRPr="004F58B4">
        <w:rPr>
          <w:rFonts w:ascii="Times New Roman" w:hAnsi="Times New Roman" w:cs="Times New Roman"/>
          <w:bCs/>
          <w:color w:val="000000" w:themeColor="text1"/>
          <w:sz w:val="24"/>
          <w:szCs w:val="24"/>
        </w:rPr>
        <w:t>опроект</w:t>
      </w:r>
      <w:r w:rsidRPr="004F58B4">
        <w:rPr>
          <w:rFonts w:ascii="Times New Roman" w:hAnsi="Times New Roman" w:cs="Times New Roman"/>
          <w:bCs/>
          <w:color w:val="000000" w:themeColor="text1"/>
          <w:sz w:val="24"/>
          <w:szCs w:val="24"/>
        </w:rPr>
        <w:t xml:space="preserve">у объявляются среди прочего </w:t>
      </w:r>
      <w:r w:rsidRPr="004F58B4">
        <w:rPr>
          <w:rFonts w:ascii="Times New Roman" w:hAnsi="Times New Roman" w:cs="Times New Roman"/>
          <w:color w:val="000000" w:themeColor="text1"/>
          <w:sz w:val="24"/>
          <w:szCs w:val="24"/>
        </w:rPr>
        <w:t xml:space="preserve">умышленные насильственные действия, причинившие …  физическую боль и </w:t>
      </w:r>
      <w:r w:rsidRPr="004F58B4">
        <w:rPr>
          <w:rFonts w:ascii="Times New Roman" w:hAnsi="Times New Roman" w:cs="Times New Roman"/>
          <w:b/>
          <w:color w:val="000000" w:themeColor="text1"/>
          <w:sz w:val="24"/>
          <w:szCs w:val="24"/>
        </w:rPr>
        <w:t>попытки</w:t>
      </w:r>
      <w:r w:rsidRPr="004F58B4">
        <w:rPr>
          <w:rFonts w:ascii="Times New Roman" w:hAnsi="Times New Roman" w:cs="Times New Roman"/>
          <w:color w:val="000000" w:themeColor="text1"/>
          <w:sz w:val="24"/>
          <w:szCs w:val="24"/>
        </w:rPr>
        <w:t xml:space="preserve"> такого насилия …». Это – закон о полном запрете любых в </w:t>
      </w:r>
      <w:proofErr w:type="spellStart"/>
      <w:r w:rsidRPr="004F58B4">
        <w:rPr>
          <w:rFonts w:ascii="Times New Roman" w:hAnsi="Times New Roman" w:cs="Times New Roman"/>
          <w:color w:val="000000" w:themeColor="text1"/>
          <w:sz w:val="24"/>
          <w:szCs w:val="24"/>
        </w:rPr>
        <w:t>т.ч</w:t>
      </w:r>
      <w:proofErr w:type="spellEnd"/>
      <w:r w:rsidRPr="004F58B4">
        <w:rPr>
          <w:rFonts w:ascii="Times New Roman" w:hAnsi="Times New Roman" w:cs="Times New Roman"/>
          <w:color w:val="000000" w:themeColor="text1"/>
          <w:sz w:val="24"/>
          <w:szCs w:val="24"/>
        </w:rPr>
        <w:t xml:space="preserve">. минимальных физических наказаний детей, и даже попыток таких наказаний. Одернуть ребенка за руку, когда он совершает </w:t>
      </w:r>
      <w:proofErr w:type="spellStart"/>
      <w:r w:rsidRPr="004F58B4">
        <w:rPr>
          <w:rFonts w:ascii="Times New Roman" w:hAnsi="Times New Roman" w:cs="Times New Roman"/>
          <w:color w:val="000000" w:themeColor="text1"/>
          <w:sz w:val="24"/>
          <w:szCs w:val="24"/>
        </w:rPr>
        <w:t>душевредные</w:t>
      </w:r>
      <w:proofErr w:type="spellEnd"/>
      <w:r w:rsidRPr="004F58B4">
        <w:rPr>
          <w:rFonts w:ascii="Times New Roman" w:hAnsi="Times New Roman" w:cs="Times New Roman"/>
          <w:color w:val="000000" w:themeColor="text1"/>
          <w:sz w:val="24"/>
          <w:szCs w:val="24"/>
        </w:rPr>
        <w:t xml:space="preserve"> или опасные для здоровья и развития вещи – уже «насилие».</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Такой запрет – нарушение прав родителей на воспитание детей. </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4F58B4">
        <w:rPr>
          <w:rFonts w:ascii="Times New Roman" w:hAnsi="Times New Roman" w:cs="Times New Roman"/>
          <w:color w:val="000000" w:themeColor="text1"/>
          <w:sz w:val="24"/>
          <w:szCs w:val="24"/>
        </w:rPr>
        <w:t>2.</w:t>
      </w:r>
      <w:r w:rsidRPr="004F58B4">
        <w:rPr>
          <w:rFonts w:ascii="Times New Roman" w:hAnsi="Times New Roman" w:cs="Times New Roman"/>
          <w:color w:val="000000" w:themeColor="text1"/>
          <w:sz w:val="24"/>
          <w:szCs w:val="24"/>
        </w:rPr>
        <w:tab/>
      </w:r>
      <w:r w:rsidRPr="004F58B4">
        <w:rPr>
          <w:rFonts w:ascii="Times New Roman" w:hAnsi="Times New Roman" w:cs="Times New Roman"/>
          <w:bCs/>
          <w:color w:val="000000" w:themeColor="text1"/>
          <w:sz w:val="24"/>
          <w:szCs w:val="24"/>
        </w:rPr>
        <w:t>«</w:t>
      </w:r>
      <w:r w:rsidRPr="004F58B4">
        <w:rPr>
          <w:rFonts w:ascii="Times New Roman" w:hAnsi="Times New Roman" w:cs="Times New Roman"/>
          <w:b/>
          <w:bCs/>
          <w:color w:val="000000" w:themeColor="text1"/>
          <w:sz w:val="24"/>
          <w:szCs w:val="24"/>
        </w:rPr>
        <w:t>Психологическое насилие</w:t>
      </w:r>
      <w:r w:rsidRPr="004F58B4">
        <w:rPr>
          <w:rFonts w:ascii="Times New Roman" w:hAnsi="Times New Roman" w:cs="Times New Roman"/>
          <w:bCs/>
          <w:color w:val="000000" w:themeColor="text1"/>
          <w:sz w:val="24"/>
          <w:szCs w:val="24"/>
        </w:rPr>
        <w:t xml:space="preserve">» - это </w:t>
      </w:r>
      <w:r w:rsidR="00F952B2" w:rsidRPr="004F58B4">
        <w:rPr>
          <w:rFonts w:ascii="Times New Roman" w:hAnsi="Times New Roman" w:cs="Times New Roman"/>
          <w:bCs/>
          <w:color w:val="000000" w:themeColor="text1"/>
          <w:sz w:val="24"/>
          <w:szCs w:val="24"/>
        </w:rPr>
        <w:t>по законопроекту</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color w:val="000000" w:themeColor="text1"/>
          <w:sz w:val="24"/>
          <w:szCs w:val="24"/>
        </w:rPr>
      </w:pPr>
      <w:proofErr w:type="gramStart"/>
      <w:r w:rsidRPr="004F58B4">
        <w:rPr>
          <w:rFonts w:ascii="Times New Roman" w:hAnsi="Times New Roman" w:cs="Times New Roman"/>
          <w:bCs/>
          <w:color w:val="000000" w:themeColor="text1"/>
          <w:sz w:val="24"/>
          <w:szCs w:val="24"/>
        </w:rPr>
        <w:t xml:space="preserve">- </w:t>
      </w:r>
      <w:r w:rsidRPr="004F58B4">
        <w:rPr>
          <w:rFonts w:ascii="Times New Roman" w:hAnsi="Times New Roman" w:cs="Times New Roman"/>
          <w:color w:val="000000" w:themeColor="text1"/>
          <w:sz w:val="24"/>
          <w:szCs w:val="24"/>
        </w:rPr>
        <w:t>«высказывание угроз совершения насилия по отношению к пострадавшему, его близким ..., знакомым</w:t>
      </w:r>
      <w:r w:rsidRPr="004F58B4">
        <w:rPr>
          <w:rFonts w:ascii="Times New Roman" w:hAnsi="Times New Roman" w:cs="Times New Roman"/>
          <w:color w:val="000000" w:themeColor="text1"/>
          <w:sz w:val="24"/>
          <w:szCs w:val="24"/>
          <w:u w:val="single"/>
        </w:rPr>
        <w:t>, домашним животным» (</w:t>
      </w:r>
      <w:r w:rsidRPr="004F58B4">
        <w:rPr>
          <w:rFonts w:ascii="Times New Roman" w:hAnsi="Times New Roman" w:cs="Times New Roman"/>
          <w:color w:val="000000" w:themeColor="text1"/>
          <w:sz w:val="24"/>
          <w:szCs w:val="24"/>
        </w:rPr>
        <w:t>т.е., родитель, сказавший в воспитательных целях непослушному ребенку что-то типа:</w:t>
      </w:r>
      <w:proofErr w:type="gramEnd"/>
      <w:r w:rsidRPr="004F58B4">
        <w:rPr>
          <w:rFonts w:ascii="Times New Roman" w:hAnsi="Times New Roman" w:cs="Times New Roman"/>
          <w:color w:val="000000" w:themeColor="text1"/>
          <w:sz w:val="24"/>
          <w:szCs w:val="24"/>
        </w:rPr>
        <w:t xml:space="preserve"> </w:t>
      </w:r>
      <w:proofErr w:type="gramStart"/>
      <w:r w:rsidRPr="004F58B4">
        <w:rPr>
          <w:rFonts w:ascii="Times New Roman" w:hAnsi="Times New Roman" w:cs="Times New Roman"/>
          <w:color w:val="000000" w:themeColor="text1"/>
          <w:sz w:val="24"/>
          <w:szCs w:val="24"/>
        </w:rPr>
        <w:t>«Ты у меня получишь!», совершает насилие);</w:t>
      </w:r>
      <w:proofErr w:type="gramEnd"/>
    </w:p>
    <w:p w:rsidR="008B4111" w:rsidRPr="004F58B4" w:rsidRDefault="008B4111" w:rsidP="008B4111">
      <w:pPr>
        <w:spacing w:before="120" w:after="120" w:line="240" w:lineRule="auto"/>
        <w:ind w:left="-30"/>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«изъятие документов, удостоверяющих личность …</w:t>
      </w:r>
      <w:proofErr w:type="gramStart"/>
      <w:r w:rsidRPr="004F58B4">
        <w:rPr>
          <w:rFonts w:ascii="Times New Roman" w:hAnsi="Times New Roman" w:cs="Times New Roman"/>
          <w:color w:val="000000" w:themeColor="text1"/>
          <w:sz w:val="24"/>
          <w:szCs w:val="24"/>
        </w:rPr>
        <w:t>;»</w:t>
      </w:r>
      <w:proofErr w:type="gramEnd"/>
      <w:r w:rsidRPr="004F58B4">
        <w:rPr>
          <w:rFonts w:ascii="Times New Roman" w:hAnsi="Times New Roman" w:cs="Times New Roman"/>
          <w:color w:val="000000" w:themeColor="text1"/>
          <w:sz w:val="24"/>
          <w:szCs w:val="24"/>
        </w:rPr>
        <w:t>. Забрать паспорт у ребенка, желающего вопреки мнению родителей, совершить какое-нибудь опасное путешествие, также по законопроекту недопустимо.</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«удержание имущества пострадавшего либо его родственников». Забрать у ребенка, просиживающего часами за компьютерными игр</w:t>
      </w:r>
      <w:r w:rsidR="00F952B2" w:rsidRPr="004F58B4">
        <w:rPr>
          <w:rFonts w:ascii="Times New Roman" w:hAnsi="Times New Roman" w:cs="Times New Roman"/>
          <w:color w:val="000000" w:themeColor="text1"/>
          <w:sz w:val="24"/>
          <w:szCs w:val="24"/>
        </w:rPr>
        <w:t>ами планшет, подаренный ему на день рождения</w:t>
      </w:r>
      <w:r w:rsidRPr="004F58B4">
        <w:rPr>
          <w:rFonts w:ascii="Times New Roman" w:hAnsi="Times New Roman" w:cs="Times New Roman"/>
          <w:color w:val="000000" w:themeColor="text1"/>
          <w:sz w:val="24"/>
          <w:szCs w:val="24"/>
        </w:rPr>
        <w:t>, - это «психологическое насилие».</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w:t>
      </w:r>
      <w:proofErr w:type="gramStart"/>
      <w:r w:rsidRPr="004F58B4">
        <w:rPr>
          <w:rFonts w:ascii="Times New Roman" w:hAnsi="Times New Roman" w:cs="Times New Roman"/>
          <w:color w:val="000000" w:themeColor="text1"/>
          <w:sz w:val="24"/>
          <w:szCs w:val="24"/>
        </w:rPr>
        <w:t>и</w:t>
      </w:r>
      <w:proofErr w:type="gramEnd"/>
      <w:r w:rsidRPr="004F58B4">
        <w:rPr>
          <w:rFonts w:ascii="Times New Roman" w:hAnsi="Times New Roman" w:cs="Times New Roman"/>
          <w:color w:val="000000" w:themeColor="text1"/>
          <w:sz w:val="24"/>
          <w:szCs w:val="24"/>
        </w:rPr>
        <w:t xml:space="preserve">золяция с целью лишения социальных контактов». </w:t>
      </w:r>
      <w:r w:rsidRPr="004F58B4">
        <w:rPr>
          <w:rFonts w:ascii="Times New Roman" w:hAnsi="Times New Roman" w:cs="Times New Roman"/>
          <w:bCs/>
          <w:sz w:val="24"/>
          <w:szCs w:val="24"/>
        </w:rPr>
        <w:t xml:space="preserve">Запрет ребенку на общение с опасной компанией – неприемлем. </w:t>
      </w:r>
    </w:p>
    <w:p w:rsidR="00F952B2" w:rsidRPr="004F58B4" w:rsidRDefault="008B4111" w:rsidP="008B4111">
      <w:pPr>
        <w:autoSpaceDE w:val="0"/>
        <w:autoSpaceDN w:val="0"/>
        <w:adjustRightInd w:val="0"/>
        <w:spacing w:before="120" w:after="120" w:line="240" w:lineRule="auto"/>
        <w:jc w:val="both"/>
        <w:rPr>
          <w:rFonts w:ascii="Times New Roman" w:hAnsi="Times New Roman" w:cs="Times New Roman"/>
          <w:bCs/>
          <w:sz w:val="24"/>
          <w:szCs w:val="24"/>
        </w:rPr>
      </w:pPr>
      <w:r w:rsidRPr="004F58B4">
        <w:rPr>
          <w:rFonts w:ascii="Times New Roman" w:hAnsi="Times New Roman" w:cs="Times New Roman"/>
          <w:color w:val="000000" w:themeColor="text1"/>
          <w:sz w:val="24"/>
          <w:szCs w:val="24"/>
        </w:rPr>
        <w:t xml:space="preserve">- «предъявление требований, не соответствующих возрасту и возможностям гражданина». </w:t>
      </w:r>
      <w:r w:rsidR="00F952B2" w:rsidRPr="004F58B4">
        <w:rPr>
          <w:rFonts w:ascii="Times New Roman" w:hAnsi="Times New Roman" w:cs="Times New Roman"/>
          <w:color w:val="000000" w:themeColor="text1"/>
          <w:sz w:val="24"/>
          <w:szCs w:val="24"/>
        </w:rPr>
        <w:t xml:space="preserve">Решение вопрос об уровне требований, «соответствующих возможностям» – на усмотрение опеки и НКО. </w:t>
      </w:r>
      <w:r w:rsidR="00F952B2" w:rsidRPr="004F58B4">
        <w:rPr>
          <w:rFonts w:ascii="Times New Roman" w:hAnsi="Times New Roman" w:cs="Times New Roman"/>
          <w:bCs/>
          <w:sz w:val="24"/>
          <w:szCs w:val="24"/>
        </w:rPr>
        <w:t xml:space="preserve">Но, например, </w:t>
      </w:r>
      <w:r w:rsidRPr="004F58B4">
        <w:rPr>
          <w:rFonts w:ascii="Times New Roman" w:hAnsi="Times New Roman" w:cs="Times New Roman"/>
          <w:bCs/>
          <w:sz w:val="24"/>
          <w:szCs w:val="24"/>
        </w:rPr>
        <w:t>серьезные занятия спортом (например, в СШОР) всегда связаны с высочайшими требованиями и принуждением</w:t>
      </w:r>
      <w:r w:rsidR="00F952B2" w:rsidRPr="004F58B4">
        <w:rPr>
          <w:rFonts w:ascii="Times New Roman" w:hAnsi="Times New Roman" w:cs="Times New Roman"/>
          <w:bCs/>
          <w:sz w:val="24"/>
          <w:szCs w:val="24"/>
        </w:rPr>
        <w:t xml:space="preserve">. Однако </w:t>
      </w:r>
      <w:r w:rsidRPr="004F58B4">
        <w:rPr>
          <w:rFonts w:ascii="Times New Roman" w:hAnsi="Times New Roman" w:cs="Times New Roman"/>
          <w:bCs/>
          <w:sz w:val="24"/>
          <w:szCs w:val="24"/>
        </w:rPr>
        <w:t xml:space="preserve">только так возможно достигнуть </w:t>
      </w:r>
      <w:r w:rsidR="00F952B2" w:rsidRPr="004F58B4">
        <w:rPr>
          <w:rFonts w:ascii="Times New Roman" w:hAnsi="Times New Roman" w:cs="Times New Roman"/>
          <w:bCs/>
          <w:sz w:val="24"/>
          <w:szCs w:val="24"/>
        </w:rPr>
        <w:t xml:space="preserve">серьезных </w:t>
      </w:r>
      <w:r w:rsidRPr="004F58B4">
        <w:rPr>
          <w:rFonts w:ascii="Times New Roman" w:hAnsi="Times New Roman" w:cs="Times New Roman"/>
          <w:bCs/>
          <w:sz w:val="24"/>
          <w:szCs w:val="24"/>
        </w:rPr>
        <w:t xml:space="preserve">результатов. </w:t>
      </w:r>
    </w:p>
    <w:p w:rsidR="008B4111" w:rsidRPr="004F58B4" w:rsidRDefault="008B4111" w:rsidP="008B4111">
      <w:pPr>
        <w:spacing w:before="120" w:after="120" w:line="240" w:lineRule="auto"/>
        <w:jc w:val="both"/>
        <w:rPr>
          <w:rFonts w:ascii="Times New Roman" w:hAnsi="Times New Roman" w:cs="Times New Roman"/>
          <w:bCs/>
          <w:color w:val="000000" w:themeColor="text1"/>
          <w:sz w:val="24"/>
          <w:szCs w:val="24"/>
        </w:rPr>
      </w:pPr>
      <w:r w:rsidRPr="004F58B4">
        <w:rPr>
          <w:rFonts w:ascii="Times New Roman" w:hAnsi="Times New Roman" w:cs="Times New Roman"/>
          <w:bCs/>
          <w:sz w:val="24"/>
          <w:szCs w:val="24"/>
        </w:rPr>
        <w:t xml:space="preserve">3. </w:t>
      </w:r>
      <w:r w:rsidRPr="004F58B4">
        <w:rPr>
          <w:rFonts w:ascii="Times New Roman" w:hAnsi="Times New Roman" w:cs="Times New Roman"/>
          <w:b/>
          <w:bCs/>
          <w:color w:val="000000" w:themeColor="text1"/>
          <w:sz w:val="24"/>
          <w:szCs w:val="24"/>
        </w:rPr>
        <w:t>«Экономическое насилие»</w:t>
      </w:r>
      <w:r w:rsidR="00F952B2" w:rsidRPr="004F58B4">
        <w:rPr>
          <w:rFonts w:ascii="Times New Roman" w:hAnsi="Times New Roman" w:cs="Times New Roman"/>
          <w:bCs/>
          <w:color w:val="000000" w:themeColor="text1"/>
          <w:sz w:val="24"/>
          <w:szCs w:val="24"/>
        </w:rPr>
        <w:t xml:space="preserve"> по законопроекту:</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bCs/>
          <w:color w:val="000000" w:themeColor="text1"/>
          <w:sz w:val="24"/>
          <w:szCs w:val="24"/>
        </w:rPr>
        <w:t>-</w:t>
      </w:r>
      <w:r w:rsidRPr="004F58B4">
        <w:rPr>
          <w:rFonts w:ascii="Times New Roman" w:hAnsi="Times New Roman" w:cs="Times New Roman"/>
          <w:color w:val="000000" w:themeColor="text1"/>
          <w:sz w:val="24"/>
          <w:szCs w:val="24"/>
        </w:rPr>
        <w:t xml:space="preserve"> «умышленное лишение человека … имущества, денежных средств, на которые он имеет предусмотренное законом право». </w:t>
      </w:r>
      <w:r w:rsidR="00F952B2" w:rsidRPr="004F58B4">
        <w:rPr>
          <w:rFonts w:ascii="Times New Roman" w:hAnsi="Times New Roman" w:cs="Times New Roman"/>
          <w:color w:val="000000" w:themeColor="text1"/>
          <w:sz w:val="24"/>
          <w:szCs w:val="24"/>
        </w:rPr>
        <w:t>Т.е.,</w:t>
      </w:r>
      <w:r w:rsidRPr="004F58B4">
        <w:rPr>
          <w:rFonts w:ascii="Times New Roman" w:hAnsi="Times New Roman" w:cs="Times New Roman"/>
          <w:color w:val="000000" w:themeColor="text1"/>
          <w:sz w:val="24"/>
          <w:szCs w:val="24"/>
        </w:rPr>
        <w:t xml:space="preserve"> нельзя ничего забрать у ребенка, даже если </w:t>
      </w:r>
      <w:r w:rsidR="00C20260" w:rsidRPr="004F58B4">
        <w:rPr>
          <w:rFonts w:ascii="Times New Roman" w:hAnsi="Times New Roman" w:cs="Times New Roman"/>
          <w:color w:val="000000" w:themeColor="text1"/>
          <w:sz w:val="24"/>
          <w:szCs w:val="24"/>
        </w:rPr>
        <w:t xml:space="preserve">это </w:t>
      </w:r>
      <w:r w:rsidRPr="004F58B4">
        <w:rPr>
          <w:rFonts w:ascii="Times New Roman" w:hAnsi="Times New Roman" w:cs="Times New Roman"/>
          <w:color w:val="000000" w:themeColor="text1"/>
          <w:sz w:val="24"/>
          <w:szCs w:val="24"/>
        </w:rPr>
        <w:t>приносит ему вред, ве</w:t>
      </w:r>
      <w:r w:rsidR="00C20260" w:rsidRPr="004F58B4">
        <w:rPr>
          <w:rFonts w:ascii="Times New Roman" w:hAnsi="Times New Roman" w:cs="Times New Roman"/>
          <w:color w:val="000000" w:themeColor="text1"/>
          <w:sz w:val="24"/>
          <w:szCs w:val="24"/>
        </w:rPr>
        <w:t xml:space="preserve">дь во главу угла ставится – </w:t>
      </w:r>
      <w:r w:rsidRPr="004F58B4">
        <w:rPr>
          <w:rFonts w:ascii="Times New Roman" w:hAnsi="Times New Roman" w:cs="Times New Roman"/>
          <w:color w:val="000000" w:themeColor="text1"/>
          <w:sz w:val="24"/>
          <w:szCs w:val="24"/>
        </w:rPr>
        <w:t>ПРАВО СОБСТВЕННОСТИ! Об этом же другие примеры экономического насилия:</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«умышленное уничтожение или повреждение имущества». Разбил чашку в семейной ссоре – «насильник».</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w:t>
      </w:r>
      <w:proofErr w:type="gramStart"/>
      <w:r w:rsidRPr="004F58B4">
        <w:rPr>
          <w:rFonts w:ascii="Times New Roman" w:hAnsi="Times New Roman" w:cs="Times New Roman"/>
          <w:color w:val="000000" w:themeColor="text1"/>
          <w:sz w:val="24"/>
          <w:szCs w:val="24"/>
        </w:rPr>
        <w:t>п</w:t>
      </w:r>
      <w:proofErr w:type="gramEnd"/>
      <w:r w:rsidRPr="004F58B4">
        <w:rPr>
          <w:rFonts w:ascii="Times New Roman" w:hAnsi="Times New Roman" w:cs="Times New Roman"/>
          <w:color w:val="000000" w:themeColor="text1"/>
          <w:sz w:val="24"/>
          <w:szCs w:val="24"/>
        </w:rPr>
        <w:t xml:space="preserve">ринуждение к тяжелому … труду». Призыв к ребенку навести порядок дома или поработать на огороде – вполне вписывается. Западная практика доказывает. </w:t>
      </w:r>
    </w:p>
    <w:p w:rsidR="008B4111" w:rsidRPr="004F58B4" w:rsidRDefault="00C20260"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lastRenderedPageBreak/>
        <w:t xml:space="preserve">- </w:t>
      </w:r>
      <w:r w:rsidR="008B4111" w:rsidRPr="004F58B4">
        <w:rPr>
          <w:rFonts w:ascii="Times New Roman" w:hAnsi="Times New Roman" w:cs="Times New Roman"/>
          <w:color w:val="000000" w:themeColor="text1"/>
          <w:sz w:val="24"/>
          <w:szCs w:val="24"/>
        </w:rPr>
        <w:t>«</w:t>
      </w:r>
      <w:proofErr w:type="gramStart"/>
      <w:r w:rsidR="008B4111" w:rsidRPr="004F58B4">
        <w:rPr>
          <w:rFonts w:ascii="Times New Roman" w:hAnsi="Times New Roman" w:cs="Times New Roman"/>
          <w:color w:val="000000" w:themeColor="text1"/>
          <w:sz w:val="24"/>
          <w:szCs w:val="24"/>
        </w:rPr>
        <w:t>и</w:t>
      </w:r>
      <w:proofErr w:type="gramEnd"/>
      <w:r w:rsidR="008B4111" w:rsidRPr="004F58B4">
        <w:rPr>
          <w:rFonts w:ascii="Times New Roman" w:hAnsi="Times New Roman" w:cs="Times New Roman"/>
          <w:color w:val="000000" w:themeColor="text1"/>
          <w:sz w:val="24"/>
          <w:szCs w:val="24"/>
        </w:rPr>
        <w:t xml:space="preserve">ные </w:t>
      </w:r>
      <w:r w:rsidR="008B4111" w:rsidRPr="004F58B4">
        <w:rPr>
          <w:rFonts w:ascii="Times New Roman" w:hAnsi="Times New Roman" w:cs="Times New Roman"/>
          <w:b/>
          <w:color w:val="000000" w:themeColor="text1"/>
          <w:sz w:val="24"/>
          <w:szCs w:val="24"/>
        </w:rPr>
        <w:t>действия, вызывающие негативные материальные последствия для пострадавшего</w:t>
      </w:r>
      <w:r w:rsidR="008B4111" w:rsidRPr="004F58B4">
        <w:rPr>
          <w:rFonts w:ascii="Times New Roman" w:hAnsi="Times New Roman" w:cs="Times New Roman"/>
          <w:color w:val="000000" w:themeColor="text1"/>
          <w:sz w:val="24"/>
          <w:szCs w:val="24"/>
        </w:rPr>
        <w:t>». Испортил какую-нибудь вещь сожительнице – все, «насильник».</w:t>
      </w:r>
    </w:p>
    <w:p w:rsidR="00C20260"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 «запрет или создание препятствий во владении, пользовании общим имуществом». Муж включает громко </w:t>
      </w:r>
      <w:r w:rsidR="00C20260" w:rsidRPr="004F58B4">
        <w:rPr>
          <w:rFonts w:ascii="Times New Roman" w:hAnsi="Times New Roman" w:cs="Times New Roman"/>
          <w:color w:val="000000" w:themeColor="text1"/>
          <w:sz w:val="24"/>
          <w:szCs w:val="24"/>
        </w:rPr>
        <w:t xml:space="preserve">телевизор, жена – против, - </w:t>
      </w:r>
      <w:r w:rsidRPr="004F58B4">
        <w:rPr>
          <w:rFonts w:ascii="Times New Roman" w:hAnsi="Times New Roman" w:cs="Times New Roman"/>
          <w:color w:val="000000" w:themeColor="text1"/>
          <w:sz w:val="24"/>
          <w:szCs w:val="24"/>
        </w:rPr>
        <w:t xml:space="preserve">«насилие», муж может </w:t>
      </w:r>
      <w:r w:rsidR="00C20260" w:rsidRPr="004F58B4">
        <w:rPr>
          <w:rFonts w:ascii="Times New Roman" w:hAnsi="Times New Roman" w:cs="Times New Roman"/>
          <w:color w:val="000000" w:themeColor="text1"/>
          <w:sz w:val="24"/>
          <w:szCs w:val="24"/>
        </w:rPr>
        <w:t>вызывать полицию. И такие случаи</w:t>
      </w:r>
      <w:r w:rsidRPr="004F58B4">
        <w:rPr>
          <w:rFonts w:ascii="Times New Roman" w:hAnsi="Times New Roman" w:cs="Times New Roman"/>
          <w:color w:val="000000" w:themeColor="text1"/>
          <w:sz w:val="24"/>
          <w:szCs w:val="24"/>
        </w:rPr>
        <w:t xml:space="preserve"> были в западной практике – име</w:t>
      </w:r>
      <w:r w:rsidR="00C20260" w:rsidRPr="004F58B4">
        <w:rPr>
          <w:rFonts w:ascii="Times New Roman" w:hAnsi="Times New Roman" w:cs="Times New Roman"/>
          <w:color w:val="000000" w:themeColor="text1"/>
          <w:sz w:val="24"/>
          <w:szCs w:val="24"/>
        </w:rPr>
        <w:t>нно споры по поводу телевизора, которые могут привести к выдаче ордера.</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Итак, семейные отношения превращаются – в отношения </w:t>
      </w:r>
      <w:proofErr w:type="gramStart"/>
      <w:r w:rsidRPr="004F58B4">
        <w:rPr>
          <w:rFonts w:ascii="Times New Roman" w:hAnsi="Times New Roman" w:cs="Times New Roman"/>
          <w:color w:val="000000" w:themeColor="text1"/>
          <w:sz w:val="24"/>
          <w:szCs w:val="24"/>
        </w:rPr>
        <w:t>бизнес-партнеров</w:t>
      </w:r>
      <w:proofErr w:type="gramEnd"/>
      <w:r w:rsidRPr="004F58B4">
        <w:rPr>
          <w:rFonts w:ascii="Times New Roman" w:hAnsi="Times New Roman" w:cs="Times New Roman"/>
          <w:color w:val="000000" w:themeColor="text1"/>
          <w:sz w:val="24"/>
          <w:szCs w:val="24"/>
        </w:rPr>
        <w:t xml:space="preserve">, в которых за любой вещественный ущерб надо отвечать по всей строгости закона. </w:t>
      </w:r>
    </w:p>
    <w:p w:rsidR="008B4111" w:rsidRPr="004F58B4" w:rsidRDefault="008B4111" w:rsidP="008B4111">
      <w:pPr>
        <w:spacing w:before="120" w:after="120" w:line="240" w:lineRule="auto"/>
        <w:jc w:val="both"/>
        <w:rPr>
          <w:rFonts w:ascii="Times New Roman" w:hAnsi="Times New Roman" w:cs="Times New Roman"/>
          <w:bCs/>
          <w:sz w:val="24"/>
          <w:szCs w:val="24"/>
        </w:rPr>
      </w:pPr>
    </w:p>
    <w:p w:rsidR="008B4111" w:rsidRPr="004F58B4" w:rsidRDefault="008B4111" w:rsidP="008B4111">
      <w:pPr>
        <w:spacing w:before="120" w:after="120" w:line="240" w:lineRule="auto"/>
        <w:jc w:val="both"/>
        <w:rPr>
          <w:rFonts w:ascii="Times New Roman" w:hAnsi="Times New Roman" w:cs="Times New Roman"/>
          <w:b/>
          <w:bCs/>
          <w:sz w:val="24"/>
          <w:szCs w:val="24"/>
        </w:rPr>
      </w:pPr>
      <w:r w:rsidRPr="004F58B4">
        <w:rPr>
          <w:rFonts w:ascii="Times New Roman" w:hAnsi="Times New Roman" w:cs="Times New Roman"/>
          <w:b/>
          <w:bCs/>
          <w:sz w:val="24"/>
          <w:szCs w:val="24"/>
        </w:rPr>
        <w:t>Если исключить из определения насилия по ПФЗ о СБН все то, что уже запрещено УК и КоАП, насилием становится «</w:t>
      </w:r>
      <w:r w:rsidRPr="004F58B4">
        <w:rPr>
          <w:rFonts w:ascii="Times New Roman" w:hAnsi="Times New Roman" w:cs="Times New Roman"/>
          <w:b/>
          <w:bCs/>
          <w:sz w:val="24"/>
          <w:szCs w:val="24"/>
          <w:u w:val="single"/>
        </w:rPr>
        <w:t>все, что кому-то не нравится</w:t>
      </w:r>
      <w:r w:rsidRPr="004F58B4">
        <w:rPr>
          <w:rFonts w:ascii="Times New Roman" w:hAnsi="Times New Roman" w:cs="Times New Roman"/>
          <w:b/>
          <w:bCs/>
          <w:sz w:val="24"/>
          <w:szCs w:val="24"/>
        </w:rPr>
        <w:t xml:space="preserve">». </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Cs/>
          <w:sz w:val="24"/>
          <w:szCs w:val="24"/>
        </w:rPr>
      </w:pPr>
      <w:r w:rsidRPr="004F58B4">
        <w:rPr>
          <w:rFonts w:ascii="Times New Roman" w:hAnsi="Times New Roman" w:cs="Times New Roman"/>
          <w:bCs/>
          <w:sz w:val="24"/>
          <w:szCs w:val="24"/>
        </w:rPr>
        <w:t>Такой подход лишит родителей возможности любых воспитательных воздействий в отношении своих детей. А органы профилактики получат доступ в каждую семью на этапе отсутствия угрозы жизни и здоровью, при малейшем подозрении смогут инициировать ордер и изымать детей.</w:t>
      </w:r>
    </w:p>
    <w:p w:rsidR="008B4111" w:rsidRPr="004F58B4" w:rsidRDefault="008B4111" w:rsidP="008B4111">
      <w:pPr>
        <w:spacing w:before="120" w:after="120" w:line="240" w:lineRule="auto"/>
        <w:jc w:val="both"/>
        <w:rPr>
          <w:rFonts w:ascii="Times New Roman" w:hAnsi="Times New Roman" w:cs="Times New Roman"/>
          <w:b/>
          <w:bCs/>
          <w:sz w:val="24"/>
          <w:szCs w:val="24"/>
        </w:rPr>
      </w:pPr>
      <w:r w:rsidRPr="004F58B4">
        <w:rPr>
          <w:rFonts w:ascii="Times New Roman" w:hAnsi="Times New Roman" w:cs="Times New Roman"/>
          <w:b/>
          <w:bCs/>
          <w:sz w:val="24"/>
          <w:szCs w:val="24"/>
        </w:rPr>
        <w:t>При этом за такое неадекватно определяемое насилие вводятся суровые санкции. Причем, без суда и следствия – сразу по факту насилия или даже его «попытки».</w:t>
      </w:r>
    </w:p>
    <w:p w:rsidR="008B4111" w:rsidRPr="004F58B4" w:rsidRDefault="008B4111" w:rsidP="008B4111">
      <w:pPr>
        <w:spacing w:before="120" w:after="120" w:line="240" w:lineRule="auto"/>
        <w:jc w:val="both"/>
        <w:rPr>
          <w:rFonts w:ascii="Times New Roman" w:hAnsi="Times New Roman" w:cs="Times New Roman"/>
          <w:color w:val="000000"/>
          <w:sz w:val="24"/>
          <w:szCs w:val="24"/>
        </w:rPr>
      </w:pPr>
      <w:r w:rsidRPr="004F58B4">
        <w:rPr>
          <w:rFonts w:ascii="Times New Roman" w:hAnsi="Times New Roman" w:cs="Times New Roman"/>
          <w:color w:val="000000"/>
          <w:sz w:val="24"/>
          <w:szCs w:val="24"/>
        </w:rPr>
        <w:t xml:space="preserve">Неопределенный характер формулировок способствует произвольному толкованию норм права </w:t>
      </w:r>
      <w:proofErr w:type="spellStart"/>
      <w:r w:rsidRPr="004F58B4">
        <w:rPr>
          <w:rFonts w:ascii="Times New Roman" w:hAnsi="Times New Roman" w:cs="Times New Roman"/>
          <w:color w:val="000000"/>
          <w:sz w:val="24"/>
          <w:szCs w:val="24"/>
        </w:rPr>
        <w:t>правоприменителем</w:t>
      </w:r>
      <w:proofErr w:type="spellEnd"/>
      <w:r w:rsidRPr="004F58B4">
        <w:rPr>
          <w:rFonts w:ascii="Times New Roman" w:hAnsi="Times New Roman" w:cs="Times New Roman"/>
          <w:color w:val="000000"/>
          <w:sz w:val="24"/>
          <w:szCs w:val="24"/>
        </w:rPr>
        <w:t>. Сам по себе этот факт – основание для признания Закона антиконституционным (Постановления КС РФ).</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Б) Ордера (предписания)</w:t>
      </w:r>
      <w:r w:rsidRPr="004F58B4">
        <w:rPr>
          <w:rFonts w:ascii="Times New Roman" w:hAnsi="Times New Roman" w:cs="Times New Roman"/>
          <w:sz w:val="24"/>
          <w:szCs w:val="24"/>
        </w:rPr>
        <w:t xml:space="preserve">.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Суть ордера</w:t>
      </w:r>
      <w:r w:rsidRPr="004F58B4">
        <w:rPr>
          <w:rFonts w:ascii="Times New Roman" w:hAnsi="Times New Roman" w:cs="Times New Roman"/>
          <w:sz w:val="24"/>
          <w:szCs w:val="24"/>
        </w:rPr>
        <w:t xml:space="preserve">: запрет приближаться к пострадавшему, выселиться из жилья, запрет предпринимать попытки выяснить место пребывания пострадавшего (т.е., за попытки найти своего отобранного и увезенного в неизвестном направлении ребенка или за попытку примирения с супругой/супругом предстоит </w:t>
      </w:r>
      <w:r w:rsidR="00C20260" w:rsidRPr="004F58B4">
        <w:rPr>
          <w:rFonts w:ascii="Times New Roman" w:hAnsi="Times New Roman" w:cs="Times New Roman"/>
          <w:sz w:val="24"/>
          <w:szCs w:val="24"/>
        </w:rPr>
        <w:t xml:space="preserve">арест!), </w:t>
      </w:r>
      <w:r w:rsidRPr="004F58B4">
        <w:rPr>
          <w:rFonts w:ascii="Times New Roman" w:hAnsi="Times New Roman" w:cs="Times New Roman"/>
          <w:sz w:val="24"/>
          <w:szCs w:val="24"/>
        </w:rPr>
        <w:t>обязанность оплатить жилье пострадавшему, его консультирование</w:t>
      </w:r>
      <w:r w:rsidR="00C20260" w:rsidRPr="004F58B4">
        <w:rPr>
          <w:rFonts w:ascii="Times New Roman" w:hAnsi="Times New Roman" w:cs="Times New Roman"/>
          <w:sz w:val="24"/>
          <w:szCs w:val="24"/>
        </w:rPr>
        <w:t>.</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Инициатор ордера</w:t>
      </w:r>
      <w:r w:rsidRPr="004F58B4">
        <w:rPr>
          <w:rFonts w:ascii="Times New Roman" w:hAnsi="Times New Roman" w:cs="Times New Roman"/>
          <w:sz w:val="24"/>
          <w:szCs w:val="24"/>
        </w:rPr>
        <w:t xml:space="preserve">: любое лицо, сообщающее о факте СБН или его попытке. Инициатор может остаться анонимным.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Основание для возбуждения дела</w:t>
      </w:r>
      <w:r w:rsidRPr="004F58B4">
        <w:rPr>
          <w:rFonts w:ascii="Times New Roman" w:hAnsi="Times New Roman" w:cs="Times New Roman"/>
          <w:sz w:val="24"/>
          <w:szCs w:val="24"/>
        </w:rPr>
        <w:t xml:space="preserve">: не только заявление пострадавшего, но и факт </w:t>
      </w:r>
      <w:proofErr w:type="gramStart"/>
      <w:r w:rsidRPr="004F58B4">
        <w:rPr>
          <w:rFonts w:ascii="Times New Roman" w:hAnsi="Times New Roman" w:cs="Times New Roman"/>
          <w:sz w:val="24"/>
          <w:szCs w:val="24"/>
        </w:rPr>
        <w:t>выявления</w:t>
      </w:r>
      <w:proofErr w:type="gramEnd"/>
      <w:r w:rsidRPr="004F58B4">
        <w:rPr>
          <w:rFonts w:ascii="Times New Roman" w:hAnsi="Times New Roman" w:cs="Times New Roman"/>
          <w:sz w:val="24"/>
          <w:szCs w:val="24"/>
        </w:rPr>
        <w:t xml:space="preserve"> как полицией, так и любыми лицами.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При этом «выявление СБН» заявлено в законопроектах как первое направление профилактики СБН. Это - провокация доносительства, причем ясно, что будет иметь место обработка детей в целях выявления фактов наказаний со стороны родителей. Это уже происходит местами сейчас, и на потоке - на Западе.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Ордер может быть выдан против воли пострадавшего, если полиция решит, что имеются причины, по которым пострадавший не может выразить согласие. Т.е., в отношении любых детей и женщин, ибо они по умолчанию будут считаться зависимыми.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Лица, имеющие право на защиту по ордеру</w:t>
      </w:r>
      <w:r w:rsidRPr="004F58B4">
        <w:rPr>
          <w:rFonts w:ascii="Times New Roman" w:hAnsi="Times New Roman" w:cs="Times New Roman"/>
          <w:sz w:val="24"/>
          <w:szCs w:val="24"/>
        </w:rPr>
        <w:t xml:space="preserve">: пострадавшие, а также </w:t>
      </w:r>
      <w:r w:rsidRPr="004F58B4">
        <w:rPr>
          <w:rFonts w:ascii="Times New Roman" w:hAnsi="Times New Roman" w:cs="Times New Roman"/>
          <w:b/>
          <w:sz w:val="24"/>
          <w:szCs w:val="24"/>
        </w:rPr>
        <w:t>любые третьи лица</w:t>
      </w:r>
      <w:r w:rsidRPr="004F58B4">
        <w:rPr>
          <w:rFonts w:ascii="Times New Roman" w:hAnsi="Times New Roman" w:cs="Times New Roman"/>
          <w:sz w:val="24"/>
          <w:szCs w:val="24"/>
        </w:rPr>
        <w:t xml:space="preserve">, «если имеются основания полагать, что </w:t>
      </w:r>
      <w:r w:rsidRPr="004F58B4">
        <w:rPr>
          <w:rFonts w:ascii="Times New Roman" w:hAnsi="Times New Roman" w:cs="Times New Roman"/>
          <w:b/>
          <w:sz w:val="24"/>
          <w:szCs w:val="24"/>
        </w:rPr>
        <w:t>нарушитель может причинить им</w:t>
      </w:r>
      <w:r w:rsidRPr="004F58B4">
        <w:rPr>
          <w:rFonts w:ascii="Times New Roman" w:hAnsi="Times New Roman" w:cs="Times New Roman"/>
          <w:sz w:val="24"/>
          <w:szCs w:val="24"/>
        </w:rPr>
        <w:t xml:space="preserve"> моральный, физический, имущественный вред </w:t>
      </w:r>
      <w:r w:rsidRPr="004F58B4">
        <w:rPr>
          <w:rFonts w:ascii="Times New Roman" w:hAnsi="Times New Roman" w:cs="Times New Roman"/>
          <w:b/>
          <w:sz w:val="24"/>
          <w:szCs w:val="24"/>
        </w:rPr>
        <w:t>либо воспрепятствовать их законной деятельности, реализации прав, либо высказывает угрозы в их адрес</w:t>
      </w:r>
      <w:r w:rsidRPr="004F58B4">
        <w:rPr>
          <w:rFonts w:ascii="Times New Roman" w:hAnsi="Times New Roman" w:cs="Times New Roman"/>
          <w:sz w:val="24"/>
          <w:szCs w:val="24"/>
        </w:rPr>
        <w:t xml:space="preserve">» (п. 2 ст. 5)!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То есть, любые люди, в </w:t>
      </w:r>
      <w:proofErr w:type="spellStart"/>
      <w:r w:rsidRPr="004F58B4">
        <w:rPr>
          <w:rFonts w:ascii="Times New Roman" w:hAnsi="Times New Roman" w:cs="Times New Roman"/>
          <w:sz w:val="24"/>
          <w:szCs w:val="24"/>
        </w:rPr>
        <w:t>т.ч</w:t>
      </w:r>
      <w:proofErr w:type="spellEnd"/>
      <w:r w:rsidRPr="004F58B4">
        <w:rPr>
          <w:rFonts w:ascii="Times New Roman" w:hAnsi="Times New Roman" w:cs="Times New Roman"/>
          <w:sz w:val="24"/>
          <w:szCs w:val="24"/>
        </w:rPr>
        <w:t xml:space="preserve">. те, кто незаконно отобрал детей у родителей, получают ордер на запрет общения с т.н. обидчиком и живут себе спокойно, а этот «обидчик» лишается всякой возможности выяснить вопрос о месте нахождения своего ребенка и вообще поговорить с представителями системы профилактики, которые его «опасаются».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lastRenderedPageBreak/>
        <w:t>Срок ордера:</w:t>
      </w:r>
      <w:r w:rsidR="002A0B53" w:rsidRPr="004F58B4">
        <w:rPr>
          <w:rFonts w:ascii="Times New Roman" w:hAnsi="Times New Roman" w:cs="Times New Roman"/>
          <w:sz w:val="24"/>
          <w:szCs w:val="24"/>
        </w:rPr>
        <w:t xml:space="preserve"> до 2 мес. Но может быть</w:t>
      </w:r>
      <w:r w:rsidRPr="004F58B4">
        <w:rPr>
          <w:rFonts w:ascii="Times New Roman" w:hAnsi="Times New Roman" w:cs="Times New Roman"/>
          <w:sz w:val="24"/>
          <w:szCs w:val="24"/>
        </w:rPr>
        <w:t xml:space="preserve"> вынесено неоднократно. Срок судебного ордера до 2 лет.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Срок на обжалование ордера:</w:t>
      </w:r>
      <w:r w:rsidR="002A0B53" w:rsidRPr="004F58B4">
        <w:rPr>
          <w:rFonts w:ascii="Times New Roman" w:hAnsi="Times New Roman" w:cs="Times New Roman"/>
          <w:sz w:val="24"/>
          <w:szCs w:val="24"/>
        </w:rPr>
        <w:t xml:space="preserve"> 3 дня! В нарушение Кодекса административного судопроизводства</w:t>
      </w:r>
      <w:r w:rsidRPr="004F58B4">
        <w:rPr>
          <w:rFonts w:ascii="Times New Roman" w:hAnsi="Times New Roman" w:cs="Times New Roman"/>
          <w:sz w:val="24"/>
          <w:szCs w:val="24"/>
        </w:rPr>
        <w:t xml:space="preserve"> (</w:t>
      </w:r>
      <w:r w:rsidR="002A0B53" w:rsidRPr="004F58B4">
        <w:rPr>
          <w:rFonts w:ascii="Times New Roman" w:hAnsi="Times New Roman" w:cs="Times New Roman"/>
          <w:sz w:val="24"/>
          <w:szCs w:val="24"/>
        </w:rPr>
        <w:t xml:space="preserve">по </w:t>
      </w:r>
      <w:r w:rsidRPr="004F58B4">
        <w:rPr>
          <w:rFonts w:ascii="Times New Roman" w:hAnsi="Times New Roman" w:cs="Times New Roman"/>
          <w:sz w:val="24"/>
          <w:szCs w:val="24"/>
        </w:rPr>
        <w:t xml:space="preserve">ст. 219 – 3 </w:t>
      </w:r>
      <w:proofErr w:type="spellStart"/>
      <w:proofErr w:type="gramStart"/>
      <w:r w:rsidRPr="004F58B4">
        <w:rPr>
          <w:rFonts w:ascii="Times New Roman" w:hAnsi="Times New Roman" w:cs="Times New Roman"/>
          <w:sz w:val="24"/>
          <w:szCs w:val="24"/>
        </w:rPr>
        <w:t>мес</w:t>
      </w:r>
      <w:proofErr w:type="spellEnd"/>
      <w:proofErr w:type="gramEnd"/>
      <w:r w:rsidRPr="004F58B4">
        <w:rPr>
          <w:rFonts w:ascii="Times New Roman" w:hAnsi="Times New Roman" w:cs="Times New Roman"/>
          <w:sz w:val="24"/>
          <w:szCs w:val="24"/>
        </w:rPr>
        <w:t>).</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Обжалование не приостанавливает действия.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Давность «насилия» для выдачи ордера</w:t>
      </w:r>
      <w:r w:rsidRPr="004F58B4">
        <w:rPr>
          <w:rFonts w:ascii="Times New Roman" w:hAnsi="Times New Roman" w:cs="Times New Roman"/>
          <w:sz w:val="24"/>
          <w:szCs w:val="24"/>
        </w:rPr>
        <w:t>: в одной из версий законопроекта - 2 года с момента домашнего насилия, в последней версии – давность вообще исключена!</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Возможность продления ордера</w:t>
      </w:r>
      <w:r w:rsidRPr="004F58B4">
        <w:rPr>
          <w:rFonts w:ascii="Times New Roman" w:hAnsi="Times New Roman" w:cs="Times New Roman"/>
          <w:sz w:val="24"/>
          <w:szCs w:val="24"/>
        </w:rPr>
        <w:t xml:space="preserve">: неоднократно.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Форма слушания дела</w:t>
      </w:r>
      <w:r w:rsidRPr="004F58B4">
        <w:rPr>
          <w:rFonts w:ascii="Times New Roman" w:hAnsi="Times New Roman" w:cs="Times New Roman"/>
          <w:sz w:val="24"/>
          <w:szCs w:val="24"/>
        </w:rPr>
        <w:t>: могут слышаться закрыто.</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Примирение по делам</w:t>
      </w:r>
      <w:r w:rsidRPr="004F58B4">
        <w:rPr>
          <w:rFonts w:ascii="Times New Roman" w:hAnsi="Times New Roman" w:cs="Times New Roman"/>
          <w:sz w:val="24"/>
          <w:szCs w:val="24"/>
        </w:rPr>
        <w:t xml:space="preserve">: </w:t>
      </w:r>
      <w:r w:rsidRPr="004F58B4">
        <w:rPr>
          <w:rFonts w:ascii="Times New Roman" w:hAnsi="Times New Roman" w:cs="Times New Roman"/>
          <w:b/>
          <w:sz w:val="24"/>
          <w:szCs w:val="24"/>
        </w:rPr>
        <w:t>невозможно</w:t>
      </w:r>
      <w:r w:rsidRPr="004F58B4">
        <w:rPr>
          <w:rFonts w:ascii="Times New Roman" w:hAnsi="Times New Roman" w:cs="Times New Roman"/>
          <w:sz w:val="24"/>
          <w:szCs w:val="24"/>
        </w:rPr>
        <w:t>.</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Презумпция невиновности: отсутствует</w:t>
      </w:r>
      <w:r w:rsidRPr="004F58B4">
        <w:rPr>
          <w:rFonts w:ascii="Times New Roman" w:hAnsi="Times New Roman" w:cs="Times New Roman"/>
          <w:sz w:val="24"/>
          <w:szCs w:val="24"/>
        </w:rPr>
        <w:t>. По факту заявления против обидчика принимается ордер против него, без проверки ситуации и без сбора доказательств. Как советует Модельный безобразный закон ООН: достаточно ссылки на то, что некто «чувствует себя небезопасно».</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 xml:space="preserve">Лица, уполномоченные заниматься профилактикой: в </w:t>
      </w:r>
      <w:proofErr w:type="spellStart"/>
      <w:r w:rsidRPr="004F58B4">
        <w:rPr>
          <w:rFonts w:ascii="Times New Roman" w:hAnsi="Times New Roman" w:cs="Times New Roman"/>
          <w:b/>
          <w:sz w:val="24"/>
          <w:szCs w:val="24"/>
        </w:rPr>
        <w:t>т.ч</w:t>
      </w:r>
      <w:proofErr w:type="spellEnd"/>
      <w:r w:rsidRPr="004F58B4">
        <w:rPr>
          <w:rFonts w:ascii="Times New Roman" w:hAnsi="Times New Roman" w:cs="Times New Roman"/>
          <w:b/>
          <w:sz w:val="24"/>
          <w:szCs w:val="24"/>
        </w:rPr>
        <w:t>. НКО и иные организации,</w:t>
      </w:r>
      <w:r w:rsidRPr="004F58B4">
        <w:rPr>
          <w:rFonts w:ascii="Times New Roman" w:hAnsi="Times New Roman" w:cs="Times New Roman"/>
          <w:sz w:val="24"/>
          <w:szCs w:val="24"/>
        </w:rPr>
        <w:t xml:space="preserve"> причем не только некоммерческие. Бизнес будет провоцировать поиск клиентов. Бизнес будет сращиваться с госструктурами в целях «выявления СБН», которое заявлено как первое направление профилактики СБН.</w:t>
      </w:r>
      <w:r w:rsidR="002A0B53" w:rsidRPr="004F58B4">
        <w:rPr>
          <w:rFonts w:ascii="Times New Roman" w:hAnsi="Times New Roman" w:cs="Times New Roman"/>
          <w:sz w:val="24"/>
          <w:szCs w:val="24"/>
        </w:rPr>
        <w:t xml:space="preserve"> </w:t>
      </w:r>
      <w:proofErr w:type="spellStart"/>
      <w:r w:rsidR="002A0B53" w:rsidRPr="004F58B4">
        <w:rPr>
          <w:rFonts w:ascii="Times New Roman" w:hAnsi="Times New Roman" w:cs="Times New Roman"/>
          <w:sz w:val="24"/>
          <w:szCs w:val="24"/>
        </w:rPr>
        <w:t>Коррупциогенная</w:t>
      </w:r>
      <w:proofErr w:type="spellEnd"/>
      <w:r w:rsidR="002A0B53" w:rsidRPr="004F58B4">
        <w:rPr>
          <w:rFonts w:ascii="Times New Roman" w:hAnsi="Times New Roman" w:cs="Times New Roman"/>
          <w:sz w:val="24"/>
          <w:szCs w:val="24"/>
        </w:rPr>
        <w:t xml:space="preserve"> составляющая ПФЗ очевидна.</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Семья находится в сфере вопросов национальной безопасности, сфера принудительной работы с членами семьи (в исключительных случаях</w:t>
      </w:r>
      <w:r w:rsidR="002A0B53" w:rsidRPr="004F58B4">
        <w:rPr>
          <w:rFonts w:ascii="Times New Roman" w:hAnsi="Times New Roman" w:cs="Times New Roman"/>
          <w:sz w:val="24"/>
          <w:szCs w:val="24"/>
        </w:rPr>
        <w:t>,</w:t>
      </w:r>
      <w:r w:rsidRPr="004F58B4">
        <w:rPr>
          <w:rFonts w:ascii="Times New Roman" w:hAnsi="Times New Roman" w:cs="Times New Roman"/>
          <w:sz w:val="24"/>
          <w:szCs w:val="24"/>
        </w:rPr>
        <w:t xml:space="preserve"> когда это допускает закон) должна стать монополией государства. Т.к. вмешательство общественных объединений, иных организаций и граждан в это поле угрожает национальным интересам государства. Иначе можно ожидать грандиозного наплыва НКО и прочих организаций, желающих заработать, в сфере борьбы с «домашним» насилием.</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Cs/>
          <w:sz w:val="24"/>
          <w:szCs w:val="24"/>
        </w:rPr>
      </w:pP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
          <w:bCs/>
          <w:sz w:val="24"/>
          <w:szCs w:val="24"/>
        </w:rPr>
      </w:pPr>
      <w:r w:rsidRPr="004F58B4">
        <w:rPr>
          <w:rFonts w:ascii="Times New Roman" w:hAnsi="Times New Roman" w:cs="Times New Roman"/>
          <w:b/>
          <w:bCs/>
          <w:sz w:val="24"/>
          <w:szCs w:val="24"/>
        </w:rPr>
        <w:t>ВЫВОДЫ:</w:t>
      </w:r>
    </w:p>
    <w:p w:rsidR="008B4111" w:rsidRPr="004F58B4" w:rsidRDefault="008B4111"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b/>
          <w:sz w:val="24"/>
          <w:szCs w:val="24"/>
        </w:rPr>
        <w:t>1) С точки зрения практики:</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b/>
          <w:sz w:val="24"/>
          <w:szCs w:val="24"/>
        </w:rPr>
        <w:t xml:space="preserve">Такой закон – удобнейший и простой механизм завладения чужой собственностью, </w:t>
      </w:r>
      <w:r w:rsidRPr="004F58B4">
        <w:rPr>
          <w:rFonts w:ascii="Times New Roman" w:hAnsi="Times New Roman" w:cs="Times New Roman"/>
          <w:sz w:val="24"/>
          <w:szCs w:val="24"/>
        </w:rPr>
        <w:t xml:space="preserve">почва для коррупции и провокация </w:t>
      </w:r>
      <w:proofErr w:type="gramStart"/>
      <w:r w:rsidRPr="004F58B4">
        <w:rPr>
          <w:rFonts w:ascii="Times New Roman" w:hAnsi="Times New Roman" w:cs="Times New Roman"/>
          <w:sz w:val="24"/>
          <w:szCs w:val="24"/>
        </w:rPr>
        <w:t>беспредела</w:t>
      </w:r>
      <w:proofErr w:type="gramEnd"/>
      <w:r w:rsidRPr="004F58B4">
        <w:rPr>
          <w:rFonts w:ascii="Times New Roman" w:hAnsi="Times New Roman" w:cs="Times New Roman"/>
          <w:sz w:val="24"/>
          <w:szCs w:val="24"/>
        </w:rPr>
        <w:t>.</w:t>
      </w:r>
    </w:p>
    <w:p w:rsidR="008B4111" w:rsidRPr="004F58B4" w:rsidRDefault="008B4111"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b/>
          <w:sz w:val="24"/>
          <w:szCs w:val="24"/>
        </w:rPr>
        <w:t xml:space="preserve">2)  </w:t>
      </w:r>
      <w:r w:rsidR="002A0B53" w:rsidRPr="004F58B4">
        <w:rPr>
          <w:rFonts w:ascii="Times New Roman" w:hAnsi="Times New Roman" w:cs="Times New Roman"/>
          <w:b/>
          <w:sz w:val="24"/>
          <w:szCs w:val="24"/>
        </w:rPr>
        <w:t>С научной точки зрения:</w:t>
      </w:r>
    </w:p>
    <w:p w:rsidR="008B4111" w:rsidRPr="004F58B4" w:rsidRDefault="008B4111"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color w:val="000000"/>
          <w:sz w:val="24"/>
          <w:szCs w:val="24"/>
        </w:rPr>
        <w:t xml:space="preserve">Дела о т.н. домашнем насилии выведены за рамки уголовного и административного процесса. Процесс – это установленная процессуальным законом и основанная на конституционных принципах деятельность по расследованию и разрешению уголовных, административных дел. С ПФЗ о СБН </w:t>
      </w:r>
      <w:r w:rsidRPr="004F58B4">
        <w:rPr>
          <w:rFonts w:ascii="Times New Roman" w:hAnsi="Times New Roman" w:cs="Times New Roman"/>
          <w:sz w:val="24"/>
          <w:szCs w:val="24"/>
        </w:rPr>
        <w:t>«</w:t>
      </w:r>
      <w:r w:rsidRPr="004F58B4">
        <w:rPr>
          <w:rFonts w:ascii="Times New Roman" w:hAnsi="Times New Roman" w:cs="Times New Roman"/>
          <w:b/>
          <w:sz w:val="24"/>
          <w:szCs w:val="24"/>
        </w:rPr>
        <w:t xml:space="preserve">Происходит появление </w:t>
      </w:r>
      <w:r w:rsidRPr="004F58B4">
        <w:rPr>
          <w:rFonts w:ascii="Times New Roman" w:hAnsi="Times New Roman" w:cs="Times New Roman"/>
          <w:sz w:val="24"/>
          <w:szCs w:val="24"/>
        </w:rPr>
        <w:t xml:space="preserve">некоего </w:t>
      </w:r>
      <w:r w:rsidRPr="004F58B4">
        <w:rPr>
          <w:rStyle w:val="a8"/>
          <w:rFonts w:ascii="Times New Roman" w:hAnsi="Times New Roman" w:cs="Times New Roman"/>
          <w:sz w:val="24"/>
          <w:szCs w:val="24"/>
        </w:rPr>
        <w:t>«параллельного уголовного права»</w:t>
      </w:r>
      <w:r w:rsidRPr="004F58B4">
        <w:rPr>
          <w:rFonts w:ascii="Times New Roman" w:hAnsi="Times New Roman" w:cs="Times New Roman"/>
          <w:b/>
          <w:sz w:val="24"/>
          <w:szCs w:val="24"/>
        </w:rPr>
        <w:t xml:space="preserve"> с профилактическими учетами, защитными предписаниями и официальными предупреждениями». Но без всех гарантий уголовного и административного процесса!</w:t>
      </w:r>
    </w:p>
    <w:p w:rsidR="008B4111" w:rsidRPr="004F58B4" w:rsidRDefault="008B4111" w:rsidP="008B4111">
      <w:pPr>
        <w:pStyle w:val="j14"/>
        <w:spacing w:before="120" w:beforeAutospacing="0" w:after="120" w:afterAutospacing="0"/>
        <w:jc w:val="both"/>
      </w:pPr>
      <w:r w:rsidRPr="004F58B4">
        <w:t xml:space="preserve">Рассмотрение дел судом в рамках уголовного, административного процесса позволяет установить все обстоятельства дела, изучить доказательства, представляемые обеими сторонами дела, гарантирует состязательность процесса, дает возможность принять объективное решение. УПК, КоАП предусматривают принципы процесса, направленные на  обеспечение прав обеих сторон дела. </w:t>
      </w:r>
    </w:p>
    <w:p w:rsidR="008B4111" w:rsidRPr="004F58B4" w:rsidRDefault="008B4111" w:rsidP="008B4111">
      <w:pPr>
        <w:pStyle w:val="j14"/>
        <w:spacing w:before="120" w:beforeAutospacing="0" w:after="120" w:afterAutospacing="0"/>
        <w:jc w:val="both"/>
        <w:rPr>
          <w:rStyle w:val="s0"/>
        </w:rPr>
      </w:pPr>
      <w:r w:rsidRPr="004F58B4">
        <w:lastRenderedPageBreak/>
        <w:t>К принципам уголовного и административного производства относит</w:t>
      </w:r>
      <w:r w:rsidRPr="004F58B4">
        <w:rPr>
          <w:rStyle w:val="currentdocdiv"/>
          <w:color w:val="000000"/>
        </w:rPr>
        <w:t>ся «</w:t>
      </w:r>
      <w:r w:rsidRPr="004F58B4">
        <w:rPr>
          <w:rStyle w:val="s0"/>
        </w:rPr>
        <w:t>равенство перед законом и судом; презумпция невиновности; обеспечение права на защиту; состязательность сторон и свобода в предоставлении суду своих доказательств»</w:t>
      </w:r>
      <w:r w:rsidRPr="004F58B4">
        <w:rPr>
          <w:rStyle w:val="a7"/>
        </w:rPr>
        <w:footnoteReference w:id="1"/>
      </w:r>
      <w:r w:rsidRPr="004F58B4">
        <w:rPr>
          <w:rStyle w:val="s0"/>
        </w:rPr>
        <w:t xml:space="preserve"> и др. </w:t>
      </w:r>
    </w:p>
    <w:p w:rsidR="008B4111" w:rsidRPr="004F58B4" w:rsidRDefault="008B4111" w:rsidP="008B4111">
      <w:pPr>
        <w:spacing w:before="120" w:after="120" w:line="240" w:lineRule="auto"/>
        <w:jc w:val="both"/>
        <w:rPr>
          <w:rStyle w:val="blk"/>
          <w:rFonts w:ascii="Times New Roman" w:hAnsi="Times New Roman" w:cs="Times New Roman"/>
          <w:sz w:val="24"/>
          <w:szCs w:val="24"/>
        </w:rPr>
      </w:pPr>
      <w:r w:rsidRPr="004F58B4">
        <w:rPr>
          <w:rFonts w:ascii="Times New Roman" w:hAnsi="Times New Roman" w:cs="Times New Roman"/>
          <w:color w:val="000000"/>
          <w:sz w:val="24"/>
          <w:szCs w:val="24"/>
        </w:rPr>
        <w:t>По ст. 49 Конституции «</w:t>
      </w:r>
      <w:r w:rsidRPr="004F58B4">
        <w:rPr>
          <w:rStyle w:val="blk"/>
          <w:rFonts w:ascii="Times New Roman" w:hAnsi="Times New Roman" w:cs="Times New Roman"/>
          <w:sz w:val="24"/>
          <w:szCs w:val="24"/>
        </w:rPr>
        <w:t xml:space="preserve">Каждый обвиняемый в совершении преступления считается невиновным, пока его виновность не будет доказана в предусмотренном федеральным </w:t>
      </w:r>
      <w:hyperlink r:id="rId7" w:anchor="dst0" w:history="1">
        <w:r w:rsidRPr="004F58B4">
          <w:rPr>
            <w:rStyle w:val="a3"/>
            <w:rFonts w:ascii="Times New Roman" w:hAnsi="Times New Roman" w:cs="Times New Roman"/>
            <w:color w:val="000000" w:themeColor="text1"/>
            <w:sz w:val="24"/>
            <w:szCs w:val="24"/>
            <w:u w:val="none"/>
          </w:rPr>
          <w:t>законом</w:t>
        </w:r>
      </w:hyperlink>
      <w:r w:rsidRPr="004F58B4">
        <w:rPr>
          <w:rStyle w:val="blk"/>
          <w:rFonts w:ascii="Times New Roman" w:hAnsi="Times New Roman" w:cs="Times New Roman"/>
          <w:sz w:val="24"/>
          <w:szCs w:val="24"/>
        </w:rPr>
        <w:t xml:space="preserve"> порядке и установлена вступившим в законную силу приговором суда».</w:t>
      </w:r>
    </w:p>
    <w:p w:rsidR="008B4111" w:rsidRPr="004F58B4" w:rsidRDefault="008B4111" w:rsidP="008B4111">
      <w:pPr>
        <w:pStyle w:val="j111"/>
        <w:spacing w:before="120" w:beforeAutospacing="0" w:after="120" w:afterAutospacing="0"/>
        <w:jc w:val="both"/>
        <w:rPr>
          <w:rStyle w:val="s1"/>
          <w:b/>
        </w:rPr>
      </w:pPr>
      <w:r w:rsidRPr="004F58B4">
        <w:rPr>
          <w:rStyle w:val="s0"/>
        </w:rPr>
        <w:t>Концепция профилактики СБН нарушает все базовые принципы уголовного и административного процесса, поскольку</w:t>
      </w:r>
      <w:r w:rsidRPr="004F58B4">
        <w:t xml:space="preserve"> создан механизм </w:t>
      </w:r>
      <w:proofErr w:type="spellStart"/>
      <w:r w:rsidRPr="004F58B4">
        <w:t>внепроцессуального</w:t>
      </w:r>
      <w:proofErr w:type="spellEnd"/>
      <w:r w:rsidRPr="004F58B4">
        <w:t xml:space="preserve"> ограничения прав граждан в обход УПК, КоАП.</w:t>
      </w:r>
    </w:p>
    <w:p w:rsidR="008B4111" w:rsidRPr="004F58B4" w:rsidRDefault="008B4111" w:rsidP="008B4111">
      <w:pPr>
        <w:pStyle w:val="j14"/>
        <w:spacing w:before="120" w:beforeAutospacing="0" w:after="120" w:afterAutospacing="0"/>
        <w:jc w:val="both"/>
        <w:rPr>
          <w:b/>
        </w:rPr>
      </w:pPr>
      <w:r w:rsidRPr="004F58B4">
        <w:rPr>
          <w:rStyle w:val="s0"/>
          <w:b/>
        </w:rPr>
        <w:t>Однако п</w:t>
      </w:r>
      <w:r w:rsidRPr="004F58B4">
        <w:rPr>
          <w:rStyle w:val="s1"/>
          <w:b/>
        </w:rPr>
        <w:t>равовое государство должно «</w:t>
      </w:r>
      <w:r w:rsidRPr="004F58B4">
        <w:rPr>
          <w:b/>
        </w:rPr>
        <w:t xml:space="preserve">подчинить применение государством любых карательных мер, как бы они формально ни назывались (в </w:t>
      </w:r>
      <w:proofErr w:type="spellStart"/>
      <w:r w:rsidRPr="004F58B4">
        <w:rPr>
          <w:b/>
        </w:rPr>
        <w:t>т.ч</w:t>
      </w:r>
      <w:proofErr w:type="spellEnd"/>
      <w:r w:rsidRPr="004F58B4">
        <w:rPr>
          <w:b/>
        </w:rPr>
        <w:t>. меры профилактики), фундаментальным уголовно-правовым и уголовно-процессуальным принципам</w:t>
      </w:r>
      <w:r w:rsidRPr="004F58B4">
        <w:t xml:space="preserve">. </w:t>
      </w:r>
      <w:r w:rsidRPr="004F58B4">
        <w:rPr>
          <w:b/>
        </w:rPr>
        <w:t>Презумпция невиновности, право на защиту и др.</w:t>
      </w:r>
      <w:r w:rsidRPr="004F58B4">
        <w:t xml:space="preserve"> В </w:t>
      </w:r>
      <w:r w:rsidRPr="004F58B4">
        <w:rPr>
          <w:b/>
        </w:rPr>
        <w:t>противном случае государство с легкостью сможет обходить все названные гарантии – ему для этого достаточно будет лишь переименовать соответствующие правонарушения и наказания, назвав их профилактикой, и поместить их не в УК и  КоАП, а в другой закон – например, о СБН.</w:t>
      </w:r>
    </w:p>
    <w:p w:rsidR="008B4111" w:rsidRPr="004F58B4" w:rsidRDefault="008B4111" w:rsidP="008B4111">
      <w:pPr>
        <w:pStyle w:val="j14"/>
        <w:spacing w:before="120" w:beforeAutospacing="0" w:after="120" w:afterAutospacing="0"/>
        <w:jc w:val="both"/>
        <w:rPr>
          <w:b/>
        </w:rPr>
      </w:pPr>
    </w:p>
    <w:p w:rsidR="008B4111" w:rsidRPr="004F58B4" w:rsidRDefault="008B4111"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b/>
          <w:sz w:val="24"/>
          <w:szCs w:val="24"/>
        </w:rPr>
        <w:t>3) Что мы имеем с точки зрения реальной «профилактики» насильственной преступности?</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Cs/>
          <w:sz w:val="24"/>
          <w:szCs w:val="24"/>
        </w:rPr>
      </w:pPr>
      <w:r w:rsidRPr="004F58B4">
        <w:rPr>
          <w:rFonts w:ascii="Times New Roman" w:hAnsi="Times New Roman" w:cs="Times New Roman"/>
          <w:bCs/>
          <w:sz w:val="24"/>
          <w:szCs w:val="24"/>
        </w:rPr>
        <w:t>Только проблемы! Профилактика – это в пер</w:t>
      </w:r>
      <w:r w:rsidR="002A0B53" w:rsidRPr="004F58B4">
        <w:rPr>
          <w:rFonts w:ascii="Times New Roman" w:hAnsi="Times New Roman" w:cs="Times New Roman"/>
          <w:bCs/>
          <w:sz w:val="24"/>
          <w:szCs w:val="24"/>
        </w:rPr>
        <w:t xml:space="preserve">вую очередь искоренение причин преступного насилия </w:t>
      </w:r>
      <w:r w:rsidRPr="004F58B4">
        <w:rPr>
          <w:rFonts w:ascii="Times New Roman" w:hAnsi="Times New Roman" w:cs="Times New Roman"/>
          <w:bCs/>
          <w:sz w:val="24"/>
          <w:szCs w:val="24"/>
        </w:rPr>
        <w:t>(пьянств</w:t>
      </w:r>
      <w:r w:rsidR="002A0B53" w:rsidRPr="004F58B4">
        <w:rPr>
          <w:rFonts w:ascii="Times New Roman" w:hAnsi="Times New Roman" w:cs="Times New Roman"/>
          <w:bCs/>
          <w:sz w:val="24"/>
          <w:szCs w:val="24"/>
        </w:rPr>
        <w:t>о</w:t>
      </w:r>
      <w:r w:rsidRPr="004F58B4">
        <w:rPr>
          <w:rFonts w:ascii="Times New Roman" w:hAnsi="Times New Roman" w:cs="Times New Roman"/>
          <w:bCs/>
          <w:sz w:val="24"/>
          <w:szCs w:val="24"/>
        </w:rPr>
        <w:t xml:space="preserve">, </w:t>
      </w:r>
      <w:r w:rsidR="002A0B53" w:rsidRPr="004F58B4">
        <w:rPr>
          <w:rFonts w:ascii="Times New Roman" w:hAnsi="Times New Roman" w:cs="Times New Roman"/>
          <w:bCs/>
          <w:sz w:val="24"/>
          <w:szCs w:val="24"/>
        </w:rPr>
        <w:t>безработица, заполненное развратом и пошлостью информационное пространство, разрушенный образовательно-воспитательный процесс и др.</w:t>
      </w:r>
      <w:r w:rsidRPr="004F58B4">
        <w:rPr>
          <w:rFonts w:ascii="Times New Roman" w:hAnsi="Times New Roman" w:cs="Times New Roman"/>
          <w:bCs/>
          <w:sz w:val="24"/>
          <w:szCs w:val="24"/>
        </w:rPr>
        <w:t>). Поэтому и название закона – ложь.</w:t>
      </w:r>
    </w:p>
    <w:p w:rsidR="008B4111" w:rsidRPr="004F58B4" w:rsidRDefault="008B4111"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b/>
          <w:sz w:val="24"/>
          <w:szCs w:val="24"/>
        </w:rPr>
        <w:t>4) С криминологической точки зрения.</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Профессор криминолог Д.А. Шестаков пишет: «Для России выдача подобных охранных распоряжений была бы нецелесообразна... </w:t>
      </w:r>
      <w:r w:rsidRPr="004F58B4">
        <w:rPr>
          <w:rFonts w:ascii="Times New Roman" w:hAnsi="Times New Roman" w:cs="Times New Roman"/>
          <w:b/>
          <w:sz w:val="24"/>
          <w:szCs w:val="24"/>
        </w:rPr>
        <w:t xml:space="preserve">Люди, склонные к агрессивному поведению, </w:t>
      </w:r>
      <w:r w:rsidRPr="004F58B4">
        <w:rPr>
          <w:rFonts w:ascii="Times New Roman" w:hAnsi="Times New Roman" w:cs="Times New Roman"/>
          <w:b/>
          <w:sz w:val="24"/>
          <w:szCs w:val="24"/>
        </w:rPr>
        <w:lastRenderedPageBreak/>
        <w:t>оказавшиеся без дома, создали бы для общества дополнительную угрозу насильственного посягательства</w:t>
      </w:r>
      <w:r w:rsidRPr="004F58B4">
        <w:rPr>
          <w:rFonts w:ascii="Times New Roman" w:hAnsi="Times New Roman" w:cs="Times New Roman"/>
          <w:sz w:val="24"/>
          <w:szCs w:val="24"/>
        </w:rPr>
        <w:t>»</w:t>
      </w:r>
      <w:r w:rsidRPr="004F58B4">
        <w:rPr>
          <w:rStyle w:val="a7"/>
          <w:rFonts w:ascii="Times New Roman" w:hAnsi="Times New Roman" w:cs="Times New Roman"/>
          <w:sz w:val="24"/>
          <w:szCs w:val="24"/>
        </w:rPr>
        <w:footnoteReference w:id="2"/>
      </w:r>
      <w:r w:rsidRPr="004F58B4">
        <w:rPr>
          <w:rFonts w:ascii="Times New Roman" w:hAnsi="Times New Roman" w:cs="Times New Roman"/>
          <w:sz w:val="24"/>
          <w:szCs w:val="24"/>
        </w:rPr>
        <w:t>.</w:t>
      </w:r>
    </w:p>
    <w:p w:rsidR="008B4111" w:rsidRPr="004F58B4" w:rsidRDefault="008B4111" w:rsidP="008B4111">
      <w:pPr>
        <w:pStyle w:val="j17"/>
        <w:spacing w:before="120" w:beforeAutospacing="0" w:after="120" w:afterAutospacing="0"/>
        <w:jc w:val="both"/>
      </w:pPr>
      <w:r w:rsidRPr="004F58B4">
        <w:t xml:space="preserve">Как справедливо отмечает исследователь темы домашнего насилия А.В. </w:t>
      </w:r>
      <w:proofErr w:type="spellStart"/>
      <w:r w:rsidRPr="004F58B4">
        <w:t>Чураков</w:t>
      </w:r>
      <w:proofErr w:type="spellEnd"/>
      <w:r w:rsidRPr="004F58B4">
        <w:t xml:space="preserve">, практика выдачи ордеров за рубежом, позволяющая выселять из собственного жилья, «нарушает, например, ст. 25 </w:t>
      </w:r>
      <w:r w:rsidRPr="004F58B4">
        <w:rPr>
          <w:b/>
        </w:rPr>
        <w:t>Всеобщей декларации прав человека, которая усматривает</w:t>
      </w:r>
      <w:r w:rsidRPr="004F58B4">
        <w:t xml:space="preserve"> право человека, в том числе на жилище</w:t>
      </w:r>
      <w:proofErr w:type="gramStart"/>
      <w:r w:rsidRPr="004F58B4">
        <w:t>.</w:t>
      </w:r>
      <w:proofErr w:type="gramEnd"/>
      <w:r w:rsidRPr="004F58B4">
        <w:t xml:space="preserve"> …[</w:t>
      </w:r>
      <w:proofErr w:type="gramStart"/>
      <w:r w:rsidRPr="004F58B4">
        <w:t>т</w:t>
      </w:r>
      <w:proofErr w:type="gramEnd"/>
      <w:r w:rsidRPr="004F58B4">
        <w:t>акже имеет место] игнорирование презумпции невиновности, права на справедливое судебное разбирательство, запрета на произвольное лишение своего имущества, и прочие основополагающие права и свободы, что не позволяет рекомендовать применение охранных ордеров в современной России»</w:t>
      </w:r>
      <w:r w:rsidRPr="004F58B4">
        <w:rPr>
          <w:rStyle w:val="a7"/>
        </w:rPr>
        <w:footnoteReference w:id="3"/>
      </w:r>
      <w:r w:rsidRPr="004F58B4">
        <w:t>.</w:t>
      </w:r>
    </w:p>
    <w:p w:rsidR="008B4111" w:rsidRPr="004F58B4" w:rsidRDefault="008B4111" w:rsidP="008B4111">
      <w:pPr>
        <w:pStyle w:val="a4"/>
        <w:spacing w:before="120" w:beforeAutospacing="0" w:after="120" w:afterAutospacing="0"/>
        <w:jc w:val="both"/>
        <w:rPr>
          <w:b/>
          <w:u w:val="single"/>
        </w:rPr>
      </w:pPr>
      <w:r w:rsidRPr="004F58B4">
        <w:rPr>
          <w:b/>
          <w:u w:val="single"/>
          <w:lang w:val="en-US"/>
        </w:rPr>
        <w:t>II</w:t>
      </w:r>
      <w:r w:rsidRPr="004F58B4">
        <w:rPr>
          <w:b/>
          <w:u w:val="single"/>
        </w:rPr>
        <w:t>.</w:t>
      </w:r>
      <w:r w:rsidRPr="004F58B4">
        <w:rPr>
          <w:b/>
          <w:u w:val="single"/>
        </w:rPr>
        <w:tab/>
        <w:t>Мифы.</w:t>
      </w:r>
    </w:p>
    <w:p w:rsidR="008B4111" w:rsidRPr="004F58B4" w:rsidRDefault="008B4111" w:rsidP="008B4111">
      <w:pPr>
        <w:pStyle w:val="a4"/>
        <w:spacing w:before="120" w:beforeAutospacing="0" w:after="120" w:afterAutospacing="0"/>
        <w:jc w:val="both"/>
        <w:rPr>
          <w:b/>
          <w:u w:val="single"/>
        </w:rPr>
      </w:pPr>
      <w:r w:rsidRPr="004F58B4">
        <w:rPr>
          <w:b/>
          <w:u w:val="single"/>
          <w:lang w:val="en-US"/>
        </w:rPr>
        <w:t>II</w:t>
      </w:r>
      <w:r w:rsidRPr="004F58B4">
        <w:rPr>
          <w:b/>
          <w:u w:val="single"/>
        </w:rPr>
        <w:t xml:space="preserve">.1 </w:t>
      </w:r>
      <w:r w:rsidR="002A0B53" w:rsidRPr="004F58B4">
        <w:rPr>
          <w:b/>
          <w:u w:val="single"/>
        </w:rPr>
        <w:t xml:space="preserve">Миф: </w:t>
      </w:r>
      <w:r w:rsidRPr="004F58B4">
        <w:rPr>
          <w:b/>
          <w:u w:val="single"/>
        </w:rPr>
        <w:t>«Западный опыт доказывает пользу законов о СБН».</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Cs/>
          <w:sz w:val="24"/>
          <w:szCs w:val="24"/>
        </w:rPr>
      </w:pPr>
      <w:r w:rsidRPr="004F58B4">
        <w:rPr>
          <w:rFonts w:ascii="Times New Roman" w:hAnsi="Times New Roman" w:cs="Times New Roman"/>
          <w:color w:val="000000" w:themeColor="text1"/>
          <w:sz w:val="24"/>
          <w:szCs w:val="24"/>
        </w:rPr>
        <w:t xml:space="preserve">Катастрофические плоды </w:t>
      </w:r>
      <w:r w:rsidR="002A0B53" w:rsidRPr="004F58B4">
        <w:rPr>
          <w:rFonts w:ascii="Times New Roman" w:hAnsi="Times New Roman" w:cs="Times New Roman"/>
          <w:color w:val="000000" w:themeColor="text1"/>
          <w:sz w:val="24"/>
          <w:szCs w:val="24"/>
        </w:rPr>
        <w:t>защиты детей и женщин</w:t>
      </w:r>
      <w:r w:rsidRPr="004F58B4">
        <w:rPr>
          <w:rFonts w:ascii="Times New Roman" w:hAnsi="Times New Roman" w:cs="Times New Roman"/>
          <w:color w:val="000000" w:themeColor="text1"/>
          <w:sz w:val="24"/>
          <w:szCs w:val="24"/>
        </w:rPr>
        <w:t xml:space="preserve"> на Западе вылились в миллионы разрушенных семей. </w:t>
      </w:r>
      <w:proofErr w:type="gramStart"/>
      <w:r w:rsidRPr="004F58B4">
        <w:rPr>
          <w:rFonts w:ascii="Times New Roman" w:hAnsi="Times New Roman" w:cs="Times New Roman"/>
          <w:color w:val="000000" w:themeColor="text1"/>
          <w:sz w:val="24"/>
          <w:szCs w:val="24"/>
        </w:rPr>
        <w:t xml:space="preserve">В США </w:t>
      </w:r>
      <w:r w:rsidRPr="004F58B4">
        <w:rPr>
          <w:rFonts w:ascii="Times New Roman" w:eastAsia="Times New Roman" w:hAnsi="Times New Roman" w:cs="Times New Roman"/>
          <w:color w:val="000000" w:themeColor="text1"/>
          <w:sz w:val="24"/>
          <w:szCs w:val="24"/>
          <w:lang w:eastAsia="ru-RU"/>
        </w:rPr>
        <w:t>по официальной статистике изымается в среднем 250 - 300 тысяч детей ежегодно</w:t>
      </w:r>
      <w:r w:rsidRPr="004F58B4">
        <w:rPr>
          <w:rStyle w:val="a7"/>
          <w:rFonts w:ascii="Times New Roman" w:eastAsia="Times New Roman" w:hAnsi="Times New Roman" w:cs="Times New Roman"/>
          <w:color w:val="000000" w:themeColor="text1"/>
          <w:sz w:val="24"/>
          <w:szCs w:val="24"/>
          <w:lang w:eastAsia="ru-RU"/>
        </w:rPr>
        <w:footnoteReference w:id="4"/>
      </w:r>
      <w:r w:rsidRPr="004F58B4">
        <w:rPr>
          <w:rFonts w:ascii="Times New Roman" w:eastAsia="Times New Roman" w:hAnsi="Times New Roman" w:cs="Times New Roman"/>
          <w:color w:val="000000" w:themeColor="text1"/>
          <w:sz w:val="24"/>
          <w:szCs w:val="24"/>
          <w:lang w:eastAsia="ru-RU"/>
        </w:rPr>
        <w:t xml:space="preserve">; </w:t>
      </w:r>
      <w:r w:rsidRPr="004F58B4">
        <w:rPr>
          <w:rFonts w:ascii="Times New Roman" w:hAnsi="Times New Roman" w:cs="Times New Roman"/>
          <w:color w:val="000000" w:themeColor="text1"/>
          <w:sz w:val="24"/>
          <w:szCs w:val="24"/>
        </w:rPr>
        <w:t>за последние 18 лет изъято около 5 миллионов детей.</w:t>
      </w:r>
      <w:proofErr w:type="gramEnd"/>
      <w:r w:rsidRPr="004F58B4">
        <w:rPr>
          <w:rFonts w:ascii="Times New Roman" w:hAnsi="Times New Roman" w:cs="Times New Roman"/>
          <w:color w:val="000000" w:themeColor="text1"/>
          <w:sz w:val="24"/>
          <w:szCs w:val="24"/>
        </w:rPr>
        <w:t xml:space="preserve"> Во Франции за </w:t>
      </w:r>
      <w:proofErr w:type="gramStart"/>
      <w:r w:rsidRPr="004F58B4">
        <w:rPr>
          <w:rFonts w:ascii="Times New Roman" w:hAnsi="Times New Roman" w:cs="Times New Roman"/>
          <w:color w:val="000000" w:themeColor="text1"/>
          <w:sz w:val="24"/>
          <w:szCs w:val="24"/>
        </w:rPr>
        <w:t>последние</w:t>
      </w:r>
      <w:proofErr w:type="gramEnd"/>
      <w:r w:rsidRPr="004F58B4">
        <w:rPr>
          <w:rFonts w:ascii="Times New Roman" w:hAnsi="Times New Roman" w:cs="Times New Roman"/>
          <w:color w:val="000000" w:themeColor="text1"/>
          <w:sz w:val="24"/>
          <w:szCs w:val="24"/>
        </w:rPr>
        <w:t xml:space="preserve"> 18 лет изъято около 2,5 миллионов детей. </w:t>
      </w:r>
      <w:proofErr w:type="gramStart"/>
      <w:r w:rsidRPr="004F58B4">
        <w:rPr>
          <w:rFonts w:ascii="Times New Roman" w:hAnsi="Times New Roman" w:cs="Times New Roman"/>
          <w:color w:val="000000" w:themeColor="text1"/>
          <w:sz w:val="24"/>
          <w:szCs w:val="24"/>
        </w:rPr>
        <w:t>По признанию Генерального инспектора по социальным делам во Франции Пьера Навеса, только официально 50% изъятий в стране незаконны</w:t>
      </w:r>
      <w:r w:rsidRPr="004F58B4">
        <w:rPr>
          <w:rStyle w:val="a7"/>
          <w:rFonts w:ascii="Times New Roman" w:hAnsi="Times New Roman" w:cs="Times New Roman"/>
          <w:color w:val="000000" w:themeColor="text1"/>
          <w:sz w:val="24"/>
          <w:szCs w:val="24"/>
        </w:rPr>
        <w:footnoteReference w:id="5"/>
      </w:r>
      <w:r w:rsidRPr="004F58B4">
        <w:rPr>
          <w:rFonts w:ascii="Times New Roman" w:hAnsi="Times New Roman" w:cs="Times New Roman"/>
          <w:color w:val="000000" w:themeColor="text1"/>
          <w:sz w:val="24"/>
          <w:szCs w:val="24"/>
        </w:rPr>
        <w:t>.</w:t>
      </w:r>
      <w:proofErr w:type="gramEnd"/>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Cs/>
          <w:sz w:val="24"/>
          <w:szCs w:val="24"/>
        </w:rPr>
      </w:pPr>
      <w:r w:rsidRPr="004F58B4">
        <w:rPr>
          <w:rFonts w:ascii="Times New Roman" w:hAnsi="Times New Roman" w:cs="Times New Roman"/>
          <w:bCs/>
          <w:sz w:val="24"/>
          <w:szCs w:val="24"/>
        </w:rPr>
        <w:t>Посмотрим бол</w:t>
      </w:r>
      <w:r w:rsidR="002A0B53" w:rsidRPr="004F58B4">
        <w:rPr>
          <w:rFonts w:ascii="Times New Roman" w:hAnsi="Times New Roman" w:cs="Times New Roman"/>
          <w:bCs/>
          <w:sz w:val="24"/>
          <w:szCs w:val="24"/>
        </w:rPr>
        <w:t>ее конкретно в отношении Законов</w:t>
      </w:r>
      <w:r w:rsidRPr="004F58B4">
        <w:rPr>
          <w:rFonts w:ascii="Times New Roman" w:hAnsi="Times New Roman" w:cs="Times New Roman"/>
          <w:bCs/>
          <w:sz w:val="24"/>
          <w:szCs w:val="24"/>
        </w:rPr>
        <w:t xml:space="preserve"> о СБН.</w:t>
      </w:r>
    </w:p>
    <w:p w:rsidR="008B4111" w:rsidRPr="004F58B4" w:rsidRDefault="008B4111" w:rsidP="008B4111">
      <w:pPr>
        <w:pStyle w:val="a4"/>
        <w:spacing w:before="120" w:beforeAutospacing="0" w:after="120" w:afterAutospacing="0"/>
        <w:jc w:val="both"/>
        <w:rPr>
          <w:b/>
          <w:u w:val="single"/>
        </w:rPr>
      </w:pPr>
      <w:r w:rsidRPr="004F58B4">
        <w:rPr>
          <w:b/>
          <w:u w:val="single"/>
        </w:rPr>
        <w:t>Украина.</w:t>
      </w:r>
    </w:p>
    <w:p w:rsidR="008B4111" w:rsidRPr="004F58B4" w:rsidRDefault="008B4111" w:rsidP="008B4111">
      <w:pPr>
        <w:pStyle w:val="a4"/>
        <w:spacing w:before="120" w:beforeAutospacing="0" w:after="120" w:afterAutospacing="0"/>
        <w:jc w:val="both"/>
        <w:rPr>
          <w:b/>
        </w:rPr>
      </w:pPr>
      <w:r w:rsidRPr="004F58B4">
        <w:rPr>
          <w:rStyle w:val="s0"/>
        </w:rPr>
        <w:t>Закон Украины</w:t>
      </w:r>
      <w:r w:rsidRPr="004F58B4">
        <w:rPr>
          <w:bCs/>
          <w:color w:val="000000" w:themeColor="text1"/>
        </w:rPr>
        <w:t xml:space="preserve"> № 2229-VIII от 07.12.2017 г. </w:t>
      </w:r>
      <w:r w:rsidRPr="004F58B4">
        <w:rPr>
          <w:bCs/>
        </w:rPr>
        <w:t>«О предотвращении и противодействии домашнему насилию».</w:t>
      </w:r>
    </w:p>
    <w:p w:rsidR="008B4111" w:rsidRPr="004F58B4" w:rsidRDefault="008B4111" w:rsidP="008B4111">
      <w:pPr>
        <w:pStyle w:val="a5"/>
        <w:spacing w:before="120" w:after="120"/>
        <w:jc w:val="both"/>
        <w:rPr>
          <w:rFonts w:ascii="Times New Roman" w:hAnsi="Times New Roman" w:cs="Times New Roman"/>
          <w:sz w:val="24"/>
          <w:szCs w:val="24"/>
        </w:rPr>
      </w:pPr>
      <w:r w:rsidRPr="004F58B4">
        <w:rPr>
          <w:rFonts w:ascii="Times New Roman" w:hAnsi="Times New Roman" w:cs="Times New Roman"/>
          <w:sz w:val="24"/>
          <w:szCs w:val="24"/>
        </w:rPr>
        <w:t xml:space="preserve">Представители правоохранительных органов Украины, работающие с конкретными случаями, дали законодательным новшествам резко негативную оценку. </w:t>
      </w:r>
    </w:p>
    <w:p w:rsidR="008B4111" w:rsidRPr="004F58B4" w:rsidRDefault="008B4111" w:rsidP="008B4111">
      <w:pPr>
        <w:pStyle w:val="a5"/>
        <w:spacing w:before="120" w:after="120"/>
        <w:jc w:val="both"/>
        <w:rPr>
          <w:rFonts w:ascii="Times New Roman" w:hAnsi="Times New Roman" w:cs="Times New Roman"/>
          <w:sz w:val="24"/>
          <w:szCs w:val="24"/>
        </w:rPr>
      </w:pPr>
      <w:r w:rsidRPr="004F58B4">
        <w:rPr>
          <w:rFonts w:ascii="Times New Roman" w:hAnsi="Times New Roman" w:cs="Times New Roman"/>
          <w:b/>
          <w:sz w:val="24"/>
          <w:szCs w:val="24"/>
        </w:rPr>
        <w:t xml:space="preserve">Следователь </w:t>
      </w:r>
      <w:proofErr w:type="spellStart"/>
      <w:r w:rsidRPr="004F58B4">
        <w:rPr>
          <w:rFonts w:ascii="Times New Roman" w:hAnsi="Times New Roman" w:cs="Times New Roman"/>
          <w:sz w:val="24"/>
          <w:szCs w:val="24"/>
        </w:rPr>
        <w:t>Радомышльского</w:t>
      </w:r>
      <w:proofErr w:type="spellEnd"/>
      <w:r w:rsidRPr="004F58B4">
        <w:rPr>
          <w:rFonts w:ascii="Times New Roman" w:hAnsi="Times New Roman" w:cs="Times New Roman"/>
          <w:sz w:val="24"/>
          <w:szCs w:val="24"/>
        </w:rPr>
        <w:t xml:space="preserve"> </w:t>
      </w:r>
      <w:r w:rsidRPr="004F58B4">
        <w:rPr>
          <w:rFonts w:ascii="Times New Roman" w:hAnsi="Times New Roman" w:cs="Times New Roman"/>
          <w:b/>
          <w:sz w:val="24"/>
          <w:szCs w:val="24"/>
        </w:rPr>
        <w:t>отдела полиции</w:t>
      </w:r>
      <w:r w:rsidRPr="004F58B4">
        <w:rPr>
          <w:rFonts w:ascii="Times New Roman" w:hAnsi="Times New Roman" w:cs="Times New Roman"/>
          <w:sz w:val="24"/>
          <w:szCs w:val="24"/>
        </w:rPr>
        <w:t xml:space="preserve"> Житомирской области Вячеслав </w:t>
      </w:r>
      <w:proofErr w:type="spellStart"/>
      <w:r w:rsidRPr="004F58B4">
        <w:rPr>
          <w:rFonts w:ascii="Times New Roman" w:hAnsi="Times New Roman" w:cs="Times New Roman"/>
          <w:sz w:val="24"/>
          <w:szCs w:val="24"/>
        </w:rPr>
        <w:t>Стрембулевич</w:t>
      </w:r>
      <w:proofErr w:type="spellEnd"/>
      <w:r w:rsidRPr="004F58B4">
        <w:rPr>
          <w:rFonts w:ascii="Times New Roman" w:hAnsi="Times New Roman" w:cs="Times New Roman"/>
          <w:sz w:val="24"/>
          <w:szCs w:val="24"/>
        </w:rPr>
        <w:t xml:space="preserve"> о срочном запрещающем предписании: «</w:t>
      </w:r>
      <w:r w:rsidRPr="004F58B4">
        <w:rPr>
          <w:rFonts w:ascii="Times New Roman" w:hAnsi="Times New Roman" w:cs="Times New Roman"/>
          <w:b/>
          <w:sz w:val="24"/>
          <w:szCs w:val="24"/>
        </w:rPr>
        <w:t xml:space="preserve">Эти законы пишут люди, которые ни разу не выезжали на семейного насильника. Он зачастую пьяный, ему ваше предписание - до лампочки. Самое действенное, это когда ты забираешь пьяного </w:t>
      </w:r>
      <w:proofErr w:type="gramStart"/>
      <w:r w:rsidRPr="004F58B4">
        <w:rPr>
          <w:rFonts w:ascii="Times New Roman" w:hAnsi="Times New Roman" w:cs="Times New Roman"/>
          <w:b/>
          <w:sz w:val="24"/>
          <w:szCs w:val="24"/>
        </w:rPr>
        <w:t>дебошира</w:t>
      </w:r>
      <w:proofErr w:type="gramEnd"/>
      <w:r w:rsidRPr="004F58B4">
        <w:rPr>
          <w:rFonts w:ascii="Times New Roman" w:hAnsi="Times New Roman" w:cs="Times New Roman"/>
          <w:b/>
          <w:sz w:val="24"/>
          <w:szCs w:val="24"/>
        </w:rPr>
        <w:t xml:space="preserve"> и до утра держишь в КПЗ. Тогда и жена довольна, и дети, а "герой" с утра в суде. А все эти "запретительные предписания" - это так, для получения очередного транша</w:t>
      </w:r>
      <w:r w:rsidRPr="004F58B4">
        <w:rPr>
          <w:rFonts w:ascii="Times New Roman" w:hAnsi="Times New Roman" w:cs="Times New Roman"/>
          <w:sz w:val="24"/>
          <w:szCs w:val="24"/>
        </w:rPr>
        <w:t>» (</w:t>
      </w:r>
      <w:hyperlink r:id="rId8" w:history="1">
        <w:r w:rsidRPr="004F58B4">
          <w:rPr>
            <w:rStyle w:val="a3"/>
            <w:rFonts w:ascii="Times New Roman" w:hAnsi="Times New Roman" w:cs="Times New Roman"/>
            <w:sz w:val="24"/>
            <w:szCs w:val="24"/>
          </w:rPr>
          <w:t>https://strana.ua/articles/161362-v-ukraine-razreshili-vyseljat-za-domashnee-nasilie-kak-eto-budet-rabotat.html</w:t>
        </w:r>
      </w:hyperlink>
      <w:proofErr w:type="gramStart"/>
      <w:r w:rsidRPr="004F58B4">
        <w:rPr>
          <w:rFonts w:ascii="Times New Roman" w:hAnsi="Times New Roman" w:cs="Times New Roman"/>
          <w:sz w:val="24"/>
          <w:szCs w:val="24"/>
        </w:rPr>
        <w:t xml:space="preserve"> )</w:t>
      </w:r>
      <w:proofErr w:type="gramEnd"/>
      <w:r w:rsidRPr="004F58B4">
        <w:rPr>
          <w:rFonts w:ascii="Times New Roman" w:hAnsi="Times New Roman" w:cs="Times New Roman"/>
          <w:sz w:val="24"/>
          <w:szCs w:val="24"/>
        </w:rPr>
        <w:t xml:space="preserve">. </w:t>
      </w:r>
    </w:p>
    <w:p w:rsidR="008B4111" w:rsidRPr="004F58B4" w:rsidRDefault="008B4111" w:rsidP="008B4111">
      <w:pPr>
        <w:pStyle w:val="a5"/>
        <w:spacing w:before="120" w:after="120"/>
        <w:jc w:val="both"/>
        <w:rPr>
          <w:rFonts w:ascii="Times New Roman" w:hAnsi="Times New Roman" w:cs="Times New Roman"/>
          <w:sz w:val="24"/>
          <w:szCs w:val="24"/>
        </w:rPr>
      </w:pPr>
      <w:r w:rsidRPr="004F58B4">
        <w:rPr>
          <w:rFonts w:ascii="Times New Roman" w:hAnsi="Times New Roman" w:cs="Times New Roman"/>
          <w:b/>
          <w:sz w:val="24"/>
          <w:szCs w:val="24"/>
        </w:rPr>
        <w:t>Представитель прокуратуры Киева</w:t>
      </w:r>
      <w:r w:rsidRPr="004F58B4">
        <w:rPr>
          <w:rFonts w:ascii="Times New Roman" w:hAnsi="Times New Roman" w:cs="Times New Roman"/>
          <w:sz w:val="24"/>
          <w:szCs w:val="24"/>
        </w:rPr>
        <w:t xml:space="preserve">: «Инструментария в руках полицейских предостаточно и без этого. Так, "копы" могли задержать агрессора на три часа, и даже получить "ограничительную санкцию" без очередного перекраивания законов. Но в таком случае согласиться с доводами полисменов должен был не только надзирающий прокурор, а и судья. "Все рычаги в </w:t>
      </w:r>
      <w:proofErr w:type="spellStart"/>
      <w:r w:rsidRPr="004F58B4">
        <w:rPr>
          <w:rFonts w:ascii="Times New Roman" w:hAnsi="Times New Roman" w:cs="Times New Roman"/>
          <w:sz w:val="24"/>
          <w:szCs w:val="24"/>
        </w:rPr>
        <w:t>Нацполиции</w:t>
      </w:r>
      <w:proofErr w:type="spellEnd"/>
      <w:r w:rsidRPr="004F58B4">
        <w:rPr>
          <w:rFonts w:ascii="Times New Roman" w:hAnsi="Times New Roman" w:cs="Times New Roman"/>
          <w:sz w:val="24"/>
          <w:szCs w:val="24"/>
        </w:rPr>
        <w:t xml:space="preserve"> есть, идет подмена понятий, чтобы тем, кто осваивает западное финансирование, было чем отчитаться перед спонсорами. Поясню - и сейчас могут оградить жертву от насильника по решению суда. </w:t>
      </w:r>
      <w:r w:rsidRPr="004F58B4">
        <w:rPr>
          <w:rFonts w:ascii="Times New Roman" w:hAnsi="Times New Roman" w:cs="Times New Roman"/>
          <w:b/>
          <w:sz w:val="24"/>
          <w:szCs w:val="24"/>
        </w:rPr>
        <w:t xml:space="preserve">Сначала составляется протокол, который передается в суд и на утро выносится </w:t>
      </w:r>
      <w:proofErr w:type="spellStart"/>
      <w:r w:rsidRPr="004F58B4">
        <w:rPr>
          <w:rFonts w:ascii="Times New Roman" w:hAnsi="Times New Roman" w:cs="Times New Roman"/>
          <w:b/>
          <w:sz w:val="24"/>
          <w:szCs w:val="24"/>
        </w:rPr>
        <w:t>админарест</w:t>
      </w:r>
      <w:proofErr w:type="spellEnd"/>
      <w:r w:rsidRPr="004F58B4">
        <w:rPr>
          <w:rFonts w:ascii="Times New Roman" w:hAnsi="Times New Roman" w:cs="Times New Roman"/>
          <w:b/>
          <w:sz w:val="24"/>
          <w:szCs w:val="24"/>
        </w:rPr>
        <w:t xml:space="preserve">. Время до него </w:t>
      </w:r>
      <w:r w:rsidRPr="004F58B4">
        <w:rPr>
          <w:rFonts w:ascii="Times New Roman" w:hAnsi="Times New Roman" w:cs="Times New Roman"/>
          <w:b/>
          <w:sz w:val="24"/>
          <w:szCs w:val="24"/>
        </w:rPr>
        <w:lastRenderedPageBreak/>
        <w:t xml:space="preserve">домашний тиран коротает в обезьяннике, жертва спасена. </w:t>
      </w:r>
      <w:proofErr w:type="gramStart"/>
      <w:r w:rsidRPr="004F58B4">
        <w:rPr>
          <w:rFonts w:ascii="Times New Roman" w:hAnsi="Times New Roman" w:cs="Times New Roman"/>
          <w:b/>
          <w:sz w:val="24"/>
          <w:szCs w:val="24"/>
        </w:rPr>
        <w:t>На утро</w:t>
      </w:r>
      <w:proofErr w:type="gramEnd"/>
      <w:r w:rsidRPr="004F58B4">
        <w:rPr>
          <w:rFonts w:ascii="Times New Roman" w:hAnsi="Times New Roman" w:cs="Times New Roman"/>
          <w:b/>
          <w:sz w:val="24"/>
          <w:szCs w:val="24"/>
        </w:rPr>
        <w:t xml:space="preserve"> в 90% случаев ситуации разруливаются. То есть, по действующему </w:t>
      </w:r>
      <w:proofErr w:type="spellStart"/>
      <w:r w:rsidRPr="004F58B4">
        <w:rPr>
          <w:rFonts w:ascii="Times New Roman" w:hAnsi="Times New Roman" w:cs="Times New Roman"/>
          <w:b/>
          <w:sz w:val="24"/>
          <w:szCs w:val="24"/>
        </w:rPr>
        <w:t>админкодексу</w:t>
      </w:r>
      <w:proofErr w:type="spellEnd"/>
      <w:r w:rsidRPr="004F58B4">
        <w:rPr>
          <w:rFonts w:ascii="Times New Roman" w:hAnsi="Times New Roman" w:cs="Times New Roman"/>
          <w:b/>
          <w:sz w:val="24"/>
          <w:szCs w:val="24"/>
        </w:rPr>
        <w:t xml:space="preserve"> полномочий хватало, было бы желание у "</w:t>
      </w:r>
      <w:proofErr w:type="spellStart"/>
      <w:r w:rsidRPr="004F58B4">
        <w:rPr>
          <w:rFonts w:ascii="Times New Roman" w:hAnsi="Times New Roman" w:cs="Times New Roman"/>
          <w:b/>
          <w:sz w:val="24"/>
          <w:szCs w:val="24"/>
        </w:rPr>
        <w:t>копов</w:t>
      </w:r>
      <w:proofErr w:type="spellEnd"/>
      <w:r w:rsidRPr="004F58B4">
        <w:rPr>
          <w:rFonts w:ascii="Times New Roman" w:hAnsi="Times New Roman" w:cs="Times New Roman"/>
          <w:b/>
          <w:sz w:val="24"/>
          <w:szCs w:val="24"/>
        </w:rPr>
        <w:t>" работать</w:t>
      </w:r>
      <w:r w:rsidRPr="004F58B4">
        <w:rPr>
          <w:rFonts w:ascii="Times New Roman" w:hAnsi="Times New Roman" w:cs="Times New Roman"/>
          <w:sz w:val="24"/>
          <w:szCs w:val="24"/>
        </w:rPr>
        <w:t>. Добавили непонятно что"».</w:t>
      </w:r>
    </w:p>
    <w:p w:rsidR="008B4111" w:rsidRPr="004F58B4" w:rsidRDefault="008B4111" w:rsidP="008B4111">
      <w:pPr>
        <w:pStyle w:val="a5"/>
        <w:spacing w:before="120" w:after="120"/>
        <w:jc w:val="both"/>
        <w:rPr>
          <w:rFonts w:ascii="Times New Roman" w:hAnsi="Times New Roman" w:cs="Times New Roman"/>
          <w:sz w:val="24"/>
          <w:szCs w:val="24"/>
        </w:rPr>
      </w:pPr>
      <w:r w:rsidRPr="004F58B4">
        <w:rPr>
          <w:rFonts w:ascii="Times New Roman" w:hAnsi="Times New Roman" w:cs="Times New Roman"/>
          <w:sz w:val="24"/>
          <w:szCs w:val="24"/>
        </w:rPr>
        <w:t xml:space="preserve">Аналогичные отзывы имеют место по Казахстану. </w:t>
      </w:r>
    </w:p>
    <w:p w:rsidR="008B4111" w:rsidRPr="004F58B4" w:rsidRDefault="008B4111" w:rsidP="008B4111">
      <w:pPr>
        <w:pStyle w:val="j115"/>
        <w:spacing w:before="120" w:beforeAutospacing="0" w:after="120" w:afterAutospacing="0"/>
        <w:jc w:val="both"/>
        <w:rPr>
          <w:rStyle w:val="s1"/>
        </w:rPr>
      </w:pPr>
      <w:r w:rsidRPr="004F58B4">
        <w:t xml:space="preserve">В </w:t>
      </w:r>
      <w:r w:rsidRPr="004F58B4">
        <w:rPr>
          <w:b/>
          <w:u w:val="single"/>
        </w:rPr>
        <w:t>Казахстане</w:t>
      </w:r>
      <w:r w:rsidRPr="004F58B4">
        <w:t xml:space="preserve"> принят</w:t>
      </w:r>
      <w:r w:rsidRPr="004F58B4">
        <w:rPr>
          <w:b/>
        </w:rPr>
        <w:t xml:space="preserve"> </w:t>
      </w:r>
      <w:r w:rsidRPr="004F58B4">
        <w:t>Закон Республики от 4 декабря 2009 года № 214-</w:t>
      </w:r>
      <w:r w:rsidRPr="004F58B4">
        <w:rPr>
          <w:lang w:val="en-US"/>
        </w:rPr>
        <w:t>IV</w:t>
      </w:r>
      <w:r w:rsidRPr="004F58B4">
        <w:t xml:space="preserve"> «</w:t>
      </w:r>
      <w:r w:rsidRPr="004F58B4">
        <w:rPr>
          <w:rStyle w:val="s1"/>
        </w:rPr>
        <w:t>О профилактике бытового насилия»</w:t>
      </w:r>
      <w:r w:rsidRPr="004F58B4">
        <w:rPr>
          <w:rStyle w:val="a7"/>
        </w:rPr>
        <w:footnoteReference w:id="6"/>
      </w:r>
      <w:r w:rsidRPr="004F58B4">
        <w:rPr>
          <w:rStyle w:val="s1"/>
        </w:rPr>
        <w:t xml:space="preserve"> (далее – Закон).</w:t>
      </w:r>
    </w:p>
    <w:p w:rsidR="008B4111" w:rsidRPr="004F58B4" w:rsidRDefault="008B4111" w:rsidP="008B4111">
      <w:pPr>
        <w:pStyle w:val="a4"/>
        <w:spacing w:before="120" w:beforeAutospacing="0" w:after="120" w:afterAutospacing="0"/>
        <w:jc w:val="both"/>
      </w:pPr>
      <w:proofErr w:type="gramStart"/>
      <w:r w:rsidRPr="004F58B4">
        <w:t xml:space="preserve">Юристы Казахстана Д.Б. </w:t>
      </w:r>
      <w:proofErr w:type="spellStart"/>
      <w:r w:rsidRPr="004F58B4">
        <w:t>Омиржанова</w:t>
      </w:r>
      <w:proofErr w:type="spellEnd"/>
      <w:r w:rsidRPr="004F58B4">
        <w:t xml:space="preserve">, Л.Ф. Татаринова: защитное предписание выдается </w:t>
      </w:r>
      <w:r w:rsidRPr="004F58B4">
        <w:rPr>
          <w:rStyle w:val="a9"/>
          <w:b w:val="0"/>
        </w:rPr>
        <w:t xml:space="preserve">при условии отсутствия оснований для производства административного задержания, либо задержания в порядке УПК, значит, оно </w:t>
      </w:r>
      <w:r w:rsidRPr="004F58B4">
        <w:t>может быть, по сути, применено «к каждому, поскольку всех добропорядочных граждан нет никаких оснований задерживать ни в административном, ни в уголовно-процессуальном порядке»</w:t>
      </w:r>
      <w:r w:rsidRPr="004F58B4">
        <w:rPr>
          <w:rStyle w:val="a7"/>
        </w:rPr>
        <w:footnoteReference w:id="7"/>
      </w:r>
      <w:r w:rsidRPr="004F58B4">
        <w:t>. По ФЗ</w:t>
      </w:r>
      <w:r w:rsidRPr="004F58B4">
        <w:rPr>
          <w:b/>
        </w:rPr>
        <w:t xml:space="preserve"> «</w:t>
      </w:r>
      <w:r w:rsidRPr="004F58B4">
        <w:rPr>
          <w:rStyle w:val="a9"/>
          <w:b w:val="0"/>
        </w:rPr>
        <w:t>достаточно лишь «показать на кого-то пальцем», хотя и это не</w:t>
      </w:r>
      <w:proofErr w:type="gramEnd"/>
      <w:r w:rsidRPr="004F58B4">
        <w:rPr>
          <w:rStyle w:val="a9"/>
          <w:b w:val="0"/>
        </w:rPr>
        <w:t xml:space="preserve"> обязательно, учитывая «иные случаи» или «непосредственное обнаружение» полицией». </w:t>
      </w:r>
      <w:r w:rsidRPr="004F58B4">
        <w:t>В результате, будучи задумано как альтернатива задержанию или заключению под стражу, защитное предписание становится самодостаточной санкцией непонятной природы и должно применяться... при отсутствии оснований для задержания или заключения под стражу, включая случаи отсутствия самого правонарушения»</w:t>
      </w:r>
      <w:r w:rsidRPr="004F58B4">
        <w:rPr>
          <w:rStyle w:val="a7"/>
        </w:rPr>
        <w:footnoteReference w:id="8"/>
      </w:r>
      <w:r w:rsidRPr="004F58B4">
        <w:t xml:space="preserve">. </w:t>
      </w:r>
    </w:p>
    <w:p w:rsidR="008B4111" w:rsidRPr="004F58B4" w:rsidRDefault="00C4036B" w:rsidP="008B4111">
      <w:pPr>
        <w:pStyle w:val="a5"/>
        <w:spacing w:before="120" w:after="120"/>
        <w:jc w:val="both"/>
        <w:rPr>
          <w:rFonts w:ascii="Times New Roman" w:hAnsi="Times New Roman" w:cs="Times New Roman"/>
          <w:color w:val="000000" w:themeColor="text1"/>
          <w:sz w:val="24"/>
          <w:szCs w:val="24"/>
        </w:rPr>
      </w:pPr>
      <w:r w:rsidRPr="004F58B4">
        <w:rPr>
          <w:rFonts w:ascii="Times New Roman" w:hAnsi="Times New Roman" w:cs="Times New Roman"/>
          <w:b/>
          <w:color w:val="000000" w:themeColor="text1"/>
          <w:sz w:val="24"/>
          <w:szCs w:val="24"/>
          <w:u w:val="single"/>
        </w:rPr>
        <w:t>Германия</w:t>
      </w:r>
      <w:r w:rsidR="008B4111" w:rsidRPr="004F58B4">
        <w:rPr>
          <w:rFonts w:ascii="Times New Roman" w:hAnsi="Times New Roman" w:cs="Times New Roman"/>
          <w:b/>
          <w:color w:val="000000" w:themeColor="text1"/>
          <w:sz w:val="24"/>
          <w:szCs w:val="24"/>
        </w:rPr>
        <w:t>.</w:t>
      </w:r>
      <w:r w:rsidR="008B4111" w:rsidRPr="004F58B4">
        <w:rPr>
          <w:rFonts w:ascii="Times New Roman" w:hAnsi="Times New Roman" w:cs="Times New Roman"/>
          <w:color w:val="000000" w:themeColor="text1"/>
          <w:sz w:val="24"/>
          <w:szCs w:val="24"/>
        </w:rPr>
        <w:t xml:space="preserve"> Адвокат по семейному праву д-р Д. </w:t>
      </w:r>
      <w:proofErr w:type="spellStart"/>
      <w:r w:rsidR="008B4111" w:rsidRPr="004F58B4">
        <w:rPr>
          <w:rFonts w:ascii="Times New Roman" w:hAnsi="Times New Roman" w:cs="Times New Roman"/>
          <w:color w:val="000000" w:themeColor="text1"/>
          <w:sz w:val="24"/>
          <w:szCs w:val="24"/>
        </w:rPr>
        <w:t>Клостер-Харц</w:t>
      </w:r>
      <w:proofErr w:type="spellEnd"/>
      <w:r w:rsidR="008B4111" w:rsidRPr="004F58B4">
        <w:rPr>
          <w:rFonts w:ascii="Times New Roman" w:hAnsi="Times New Roman" w:cs="Times New Roman"/>
          <w:color w:val="000000" w:themeColor="text1"/>
          <w:sz w:val="24"/>
          <w:szCs w:val="24"/>
        </w:rPr>
        <w:t xml:space="preserve"> пишет, что этот закон – база для серьезнейших злоупотреблений, правовой инструмент для шантажа женщинами мужчин. Адвокат называет этот закон «молотком для ведьм», желающих оперативно получить квартиру мужчины в свое личное пользование</w:t>
      </w:r>
      <w:r w:rsidR="008B4111" w:rsidRPr="004F58B4">
        <w:rPr>
          <w:rStyle w:val="a7"/>
          <w:rFonts w:ascii="Times New Roman" w:hAnsi="Times New Roman" w:cs="Times New Roman"/>
          <w:color w:val="000000" w:themeColor="text1"/>
          <w:sz w:val="24"/>
          <w:szCs w:val="24"/>
        </w:rPr>
        <w:footnoteReference w:id="9"/>
      </w:r>
      <w:r w:rsidR="008B4111" w:rsidRPr="004F58B4">
        <w:rPr>
          <w:rFonts w:ascii="Times New Roman" w:hAnsi="Times New Roman" w:cs="Times New Roman"/>
          <w:color w:val="000000" w:themeColor="text1"/>
          <w:sz w:val="24"/>
          <w:szCs w:val="24"/>
        </w:rPr>
        <w:t xml:space="preserve">. </w:t>
      </w:r>
    </w:p>
    <w:p w:rsidR="008B4111" w:rsidRPr="004F58B4" w:rsidRDefault="008B4111" w:rsidP="008B4111">
      <w:pPr>
        <w:pStyle w:val="a5"/>
        <w:spacing w:before="120" w:after="120"/>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Немецкий криминолог профессор </w:t>
      </w:r>
      <w:proofErr w:type="spellStart"/>
      <w:r w:rsidRPr="004F58B4">
        <w:rPr>
          <w:rStyle w:val="st1"/>
          <w:rFonts w:ascii="Times New Roman" w:hAnsi="Times New Roman" w:cs="Times New Roman"/>
          <w:color w:val="000000" w:themeColor="text1"/>
          <w:sz w:val="24"/>
          <w:szCs w:val="24"/>
        </w:rPr>
        <w:t>Майнцского</w:t>
      </w:r>
      <w:proofErr w:type="spellEnd"/>
      <w:r w:rsidRPr="004F58B4">
        <w:rPr>
          <w:rStyle w:val="st1"/>
          <w:rFonts w:ascii="Times New Roman" w:hAnsi="Times New Roman" w:cs="Times New Roman"/>
          <w:color w:val="000000" w:themeColor="text1"/>
          <w:sz w:val="24"/>
          <w:szCs w:val="24"/>
        </w:rPr>
        <w:t xml:space="preserve"> </w:t>
      </w:r>
      <w:r w:rsidRPr="004F58B4">
        <w:rPr>
          <w:rStyle w:val="a9"/>
          <w:rFonts w:ascii="Times New Roman" w:hAnsi="Times New Roman" w:cs="Times New Roman"/>
          <w:b w:val="0"/>
          <w:color w:val="000000" w:themeColor="text1"/>
          <w:sz w:val="24"/>
          <w:szCs w:val="24"/>
        </w:rPr>
        <w:t>университета</w:t>
      </w:r>
      <w:r w:rsidRPr="004F58B4">
        <w:rPr>
          <w:rStyle w:val="st1"/>
          <w:rFonts w:ascii="Times New Roman" w:hAnsi="Times New Roman" w:cs="Times New Roman"/>
          <w:b/>
          <w:color w:val="000000" w:themeColor="text1"/>
          <w:sz w:val="24"/>
          <w:szCs w:val="24"/>
        </w:rPr>
        <w:t xml:space="preserve"> </w:t>
      </w:r>
      <w:r w:rsidRPr="004F58B4">
        <w:rPr>
          <w:rStyle w:val="st1"/>
          <w:rFonts w:ascii="Times New Roman" w:hAnsi="Times New Roman" w:cs="Times New Roman"/>
          <w:color w:val="000000" w:themeColor="text1"/>
          <w:sz w:val="24"/>
          <w:szCs w:val="24"/>
        </w:rPr>
        <w:t>им</w:t>
      </w:r>
      <w:r w:rsidRPr="004F58B4">
        <w:rPr>
          <w:rStyle w:val="st1"/>
          <w:rFonts w:ascii="Times New Roman" w:hAnsi="Times New Roman" w:cs="Times New Roman"/>
          <w:b/>
          <w:color w:val="000000" w:themeColor="text1"/>
          <w:sz w:val="24"/>
          <w:szCs w:val="24"/>
        </w:rPr>
        <w:t xml:space="preserve">. </w:t>
      </w:r>
      <w:r w:rsidRPr="004F58B4">
        <w:rPr>
          <w:rStyle w:val="a9"/>
          <w:rFonts w:ascii="Times New Roman" w:hAnsi="Times New Roman" w:cs="Times New Roman"/>
          <w:b w:val="0"/>
          <w:color w:val="000000" w:themeColor="text1"/>
          <w:sz w:val="24"/>
          <w:szCs w:val="24"/>
        </w:rPr>
        <w:t xml:space="preserve">Иоганна </w:t>
      </w:r>
      <w:proofErr w:type="spellStart"/>
      <w:r w:rsidRPr="004F58B4">
        <w:rPr>
          <w:rStyle w:val="a9"/>
          <w:rFonts w:ascii="Times New Roman" w:hAnsi="Times New Roman" w:cs="Times New Roman"/>
          <w:b w:val="0"/>
          <w:color w:val="000000" w:themeColor="text1"/>
          <w:sz w:val="24"/>
          <w:szCs w:val="24"/>
        </w:rPr>
        <w:t>Гутенберга</w:t>
      </w:r>
      <w:proofErr w:type="spellEnd"/>
      <w:r w:rsidRPr="004F58B4">
        <w:rPr>
          <w:rStyle w:val="st1"/>
          <w:rFonts w:ascii="Times New Roman" w:hAnsi="Times New Roman" w:cs="Times New Roman"/>
          <w:color w:val="000000" w:themeColor="text1"/>
          <w:sz w:val="24"/>
          <w:szCs w:val="24"/>
        </w:rPr>
        <w:t xml:space="preserve"> </w:t>
      </w:r>
      <w:r w:rsidRPr="004F58B4">
        <w:rPr>
          <w:rFonts w:ascii="Times New Roman" w:hAnsi="Times New Roman" w:cs="Times New Roman"/>
          <w:color w:val="000000" w:themeColor="text1"/>
          <w:sz w:val="24"/>
          <w:szCs w:val="24"/>
        </w:rPr>
        <w:t>М. Бок: этот закон даст основания для ложных обвинений в мужском насилии. «Закон требует не конструктивного диалога между полами, а исключительно лишения прав, лишения власти, изоляцию, наказание мужчин»</w:t>
      </w:r>
      <w:r w:rsidRPr="004F58B4">
        <w:rPr>
          <w:rStyle w:val="a7"/>
          <w:rFonts w:ascii="Times New Roman" w:hAnsi="Times New Roman" w:cs="Times New Roman"/>
          <w:color w:val="000000" w:themeColor="text1"/>
          <w:sz w:val="24"/>
          <w:szCs w:val="24"/>
        </w:rPr>
        <w:footnoteReference w:id="10"/>
      </w:r>
      <w:r w:rsidRPr="004F58B4">
        <w:rPr>
          <w:rFonts w:ascii="Times New Roman" w:hAnsi="Times New Roman" w:cs="Times New Roman"/>
          <w:color w:val="000000" w:themeColor="text1"/>
          <w:sz w:val="24"/>
          <w:szCs w:val="24"/>
        </w:rPr>
        <w:t xml:space="preserve">. </w:t>
      </w:r>
    </w:p>
    <w:p w:rsidR="008B4111" w:rsidRPr="004F58B4" w:rsidRDefault="008B4111" w:rsidP="008B4111">
      <w:pPr>
        <w:pStyle w:val="a4"/>
        <w:spacing w:before="120" w:beforeAutospacing="0" w:after="120" w:afterAutospacing="0"/>
        <w:jc w:val="both"/>
      </w:pPr>
      <w:r w:rsidRPr="004F58B4">
        <w:t xml:space="preserve">Из практики ФРГ весьма характерен пример запрета на общение с детьми в течение 6 месяцев хорошему отцу. Инициатор мать, которая ушла от отца детей к другому мужчине. И требует от отца детей в </w:t>
      </w:r>
      <w:proofErr w:type="spellStart"/>
      <w:r w:rsidRPr="004F58B4">
        <w:t>т.ч</w:t>
      </w:r>
      <w:proofErr w:type="spellEnd"/>
      <w:r w:rsidRPr="004F58B4">
        <w:t>. деньги на себя – а на эти деньги с новоиспеченным другом ездит в отпуска. Отец сильно страдает, но это не волнует судебную систему, которая просто по жалобе матери принимает решение.</w:t>
      </w:r>
    </w:p>
    <w:p w:rsidR="008B4111" w:rsidRPr="004F58B4" w:rsidRDefault="008B4111" w:rsidP="008B4111">
      <w:pPr>
        <w:pStyle w:val="a4"/>
        <w:spacing w:before="120" w:beforeAutospacing="0" w:after="120" w:afterAutospacing="0"/>
        <w:jc w:val="both"/>
        <w:rPr>
          <w:b/>
          <w:u w:val="single"/>
        </w:rPr>
      </w:pPr>
      <w:r w:rsidRPr="004F58B4">
        <w:rPr>
          <w:b/>
          <w:u w:val="single"/>
        </w:rPr>
        <w:t>Швеция.</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eastAsia="Times New Roman" w:hAnsi="Times New Roman" w:cs="Times New Roman"/>
          <w:sz w:val="24"/>
          <w:szCs w:val="24"/>
          <w:lang w:eastAsia="ru-RU"/>
        </w:rPr>
        <w:t>1) В Швеции (и в других европейских странах) в настоящее время пропагандируется полный запрет наказаний детей (то есть, не только физических), в том числе любая критика ребенка, как разновидности «психологического насилия</w:t>
      </w:r>
      <w:r w:rsidR="00C4036B" w:rsidRPr="004F58B4">
        <w:rPr>
          <w:rFonts w:ascii="Times New Roman" w:eastAsia="Times New Roman" w:hAnsi="Times New Roman" w:cs="Times New Roman"/>
          <w:sz w:val="24"/>
          <w:szCs w:val="24"/>
          <w:lang w:eastAsia="ru-RU"/>
        </w:rPr>
        <w:t xml:space="preserve">. </w:t>
      </w:r>
      <w:r w:rsidRPr="004F58B4">
        <w:rPr>
          <w:rFonts w:ascii="Times New Roman" w:eastAsia="Times New Roman" w:hAnsi="Times New Roman" w:cs="Times New Roman"/>
          <w:sz w:val="24"/>
          <w:szCs w:val="24"/>
          <w:lang w:eastAsia="ru-RU"/>
        </w:rPr>
        <w:t>Ш</w:t>
      </w:r>
      <w:r w:rsidRPr="004F58B4">
        <w:rPr>
          <w:rFonts w:ascii="Times New Roman" w:hAnsi="Times New Roman" w:cs="Times New Roman"/>
          <w:color w:val="000000" w:themeColor="text1"/>
          <w:sz w:val="24"/>
          <w:szCs w:val="24"/>
        </w:rPr>
        <w:t xml:space="preserve">ведский психиатр с 20-летним стажем Д. </w:t>
      </w:r>
      <w:proofErr w:type="spellStart"/>
      <w:r w:rsidRPr="004F58B4">
        <w:rPr>
          <w:rFonts w:ascii="Times New Roman" w:hAnsi="Times New Roman" w:cs="Times New Roman"/>
          <w:color w:val="000000" w:themeColor="text1"/>
          <w:sz w:val="24"/>
          <w:szCs w:val="24"/>
        </w:rPr>
        <w:t>Эберха</w:t>
      </w:r>
      <w:proofErr w:type="gramStart"/>
      <w:r w:rsidRPr="004F58B4">
        <w:rPr>
          <w:rFonts w:ascii="Times New Roman" w:hAnsi="Times New Roman" w:cs="Times New Roman"/>
          <w:color w:val="000000" w:themeColor="text1"/>
          <w:sz w:val="24"/>
          <w:szCs w:val="24"/>
        </w:rPr>
        <w:t>рд</w:t>
      </w:r>
      <w:proofErr w:type="spellEnd"/>
      <w:r w:rsidRPr="004F58B4">
        <w:rPr>
          <w:rFonts w:ascii="Times New Roman" w:hAnsi="Times New Roman" w:cs="Times New Roman"/>
          <w:color w:val="000000" w:themeColor="text1"/>
          <w:sz w:val="24"/>
          <w:szCs w:val="24"/>
        </w:rPr>
        <w:t xml:space="preserve"> в св</w:t>
      </w:r>
      <w:proofErr w:type="gramEnd"/>
      <w:r w:rsidRPr="004F58B4">
        <w:rPr>
          <w:rFonts w:ascii="Times New Roman" w:hAnsi="Times New Roman" w:cs="Times New Roman"/>
          <w:color w:val="000000" w:themeColor="text1"/>
          <w:sz w:val="24"/>
          <w:szCs w:val="24"/>
        </w:rPr>
        <w:t xml:space="preserve">оей книге </w:t>
      </w:r>
      <w:r w:rsidRPr="004F58B4">
        <w:rPr>
          <w:rFonts w:ascii="Times New Roman" w:hAnsi="Times New Roman" w:cs="Times New Roman"/>
          <w:bCs/>
          <w:color w:val="000000" w:themeColor="text1"/>
          <w:sz w:val="24"/>
          <w:szCs w:val="24"/>
        </w:rPr>
        <w:t>«Дети у власти. Чудовищные плоды либерального воспитания»</w:t>
      </w:r>
      <w:r w:rsidRPr="004F58B4">
        <w:rPr>
          <w:rStyle w:val="a7"/>
          <w:rFonts w:ascii="Times New Roman" w:hAnsi="Times New Roman" w:cs="Times New Roman"/>
          <w:bCs/>
          <w:color w:val="000000" w:themeColor="text1"/>
          <w:sz w:val="24"/>
          <w:szCs w:val="24"/>
        </w:rPr>
        <w:footnoteReference w:id="11"/>
      </w:r>
      <w:r w:rsidRPr="004F58B4">
        <w:rPr>
          <w:rFonts w:ascii="Times New Roman" w:hAnsi="Times New Roman" w:cs="Times New Roman"/>
          <w:bCs/>
          <w:color w:val="000000" w:themeColor="text1"/>
          <w:sz w:val="24"/>
          <w:szCs w:val="24"/>
        </w:rPr>
        <w:t xml:space="preserve"> </w:t>
      </w:r>
      <w:r w:rsidRPr="004F58B4">
        <w:rPr>
          <w:rFonts w:ascii="Times New Roman" w:hAnsi="Times New Roman" w:cs="Times New Roman"/>
          <w:color w:val="000000" w:themeColor="text1"/>
          <w:sz w:val="24"/>
          <w:szCs w:val="24"/>
        </w:rPr>
        <w:t>пишет, что в Швеции доходит до того, что ребенку считается неправильным сказать, красивый у  него рисунок или нет, а можно сказать что-то в духе: «Был ли ты счастлив, когда рисовал?». Как отмечает психиатр, н</w:t>
      </w:r>
      <w:r w:rsidRPr="004F58B4">
        <w:rPr>
          <w:rFonts w:ascii="Times New Roman" w:hAnsi="Times New Roman" w:cs="Times New Roman"/>
          <w:bCs/>
          <w:iCs/>
          <w:color w:val="000000" w:themeColor="text1"/>
          <w:sz w:val="24"/>
          <w:szCs w:val="24"/>
        </w:rPr>
        <w:t>ет никаких научных данных о том, что авторитарная модель родительского поведения чем-то вредит ребенку</w:t>
      </w:r>
      <w:r w:rsidRPr="004F58B4">
        <w:rPr>
          <w:rStyle w:val="a7"/>
          <w:rFonts w:ascii="Times New Roman" w:hAnsi="Times New Roman" w:cs="Times New Roman"/>
          <w:bCs/>
          <w:iCs/>
          <w:color w:val="000000" w:themeColor="text1"/>
          <w:sz w:val="24"/>
          <w:szCs w:val="24"/>
        </w:rPr>
        <w:footnoteReference w:id="12"/>
      </w:r>
      <w:r w:rsidRPr="004F58B4">
        <w:rPr>
          <w:rFonts w:ascii="Times New Roman" w:hAnsi="Times New Roman" w:cs="Times New Roman"/>
          <w:bCs/>
          <w:iCs/>
          <w:color w:val="000000" w:themeColor="text1"/>
          <w:sz w:val="24"/>
          <w:szCs w:val="24"/>
        </w:rPr>
        <w:t xml:space="preserve">. </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eastAsia="Times New Roman" w:hAnsi="Times New Roman" w:cs="Times New Roman"/>
          <w:sz w:val="24"/>
          <w:szCs w:val="24"/>
          <w:lang w:eastAsia="ru-RU"/>
        </w:rPr>
        <w:lastRenderedPageBreak/>
        <w:t xml:space="preserve">Такая борьба с якобы «семейным насилием» сильно вредит институту семьи в Швеции. </w:t>
      </w:r>
      <w:r w:rsidRPr="004F58B4">
        <w:rPr>
          <w:rFonts w:ascii="Times New Roman" w:hAnsi="Times New Roman" w:cs="Times New Roman"/>
          <w:color w:val="000000" w:themeColor="text1"/>
          <w:sz w:val="24"/>
          <w:szCs w:val="24"/>
        </w:rPr>
        <w:t xml:space="preserve">Д. </w:t>
      </w:r>
      <w:proofErr w:type="spellStart"/>
      <w:r w:rsidRPr="004F58B4">
        <w:rPr>
          <w:rFonts w:ascii="Times New Roman" w:hAnsi="Times New Roman" w:cs="Times New Roman"/>
          <w:color w:val="000000" w:themeColor="text1"/>
          <w:sz w:val="24"/>
          <w:szCs w:val="24"/>
        </w:rPr>
        <w:t>Эберхард</w:t>
      </w:r>
      <w:proofErr w:type="spellEnd"/>
      <w:r w:rsidRPr="004F58B4">
        <w:rPr>
          <w:rFonts w:ascii="Times New Roman" w:hAnsi="Times New Roman" w:cs="Times New Roman"/>
          <w:color w:val="000000" w:themeColor="text1"/>
          <w:sz w:val="24"/>
          <w:szCs w:val="24"/>
        </w:rPr>
        <w:t xml:space="preserve"> говорит, что Швеция находится в миллиметре от </w:t>
      </w:r>
      <w:proofErr w:type="spellStart"/>
      <w:r w:rsidRPr="004F58B4">
        <w:rPr>
          <w:rFonts w:ascii="Times New Roman" w:hAnsi="Times New Roman" w:cs="Times New Roman"/>
          <w:color w:val="000000" w:themeColor="text1"/>
          <w:sz w:val="24"/>
          <w:szCs w:val="24"/>
        </w:rPr>
        <w:t>безродительского</w:t>
      </w:r>
      <w:proofErr w:type="spellEnd"/>
      <w:r w:rsidRPr="004F58B4">
        <w:rPr>
          <w:rFonts w:ascii="Times New Roman" w:hAnsi="Times New Roman" w:cs="Times New Roman"/>
          <w:color w:val="000000" w:themeColor="text1"/>
          <w:sz w:val="24"/>
          <w:szCs w:val="24"/>
        </w:rPr>
        <w:t xml:space="preserve"> общества, ибо родители оказались лишены своих функций. Завершает автор книгу словами, что в Швеции «лучший родитель – это тот, кто не имеет детей». </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Это – последствия квалификации в качестве «семейного насилия» обычных воспитательных мер, в том числе разумно необходимых наказаний детей. </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 xml:space="preserve">2) Возможность отнимать детей у родителей на широких основаниях дана </w:t>
      </w:r>
      <w:r w:rsidRPr="004F58B4">
        <w:rPr>
          <w:rFonts w:ascii="Times New Roman" w:eastAsia="Times New Roman" w:hAnsi="Times New Roman" w:cs="Times New Roman"/>
          <w:bCs/>
          <w:sz w:val="24"/>
          <w:szCs w:val="24"/>
          <w:lang w:eastAsia="ru-RU"/>
        </w:rPr>
        <w:t>Законом (1990:52) о специальных положениях по опеке над детьми</w:t>
      </w:r>
      <w:r w:rsidRPr="004F58B4">
        <w:rPr>
          <w:rFonts w:ascii="Times New Roman" w:eastAsia="Times New Roman" w:hAnsi="Times New Roman" w:cs="Times New Roman"/>
          <w:sz w:val="24"/>
          <w:szCs w:val="24"/>
          <w:lang w:eastAsia="ru-RU"/>
        </w:rPr>
        <w:t xml:space="preserve">. </w:t>
      </w:r>
    </w:p>
    <w:p w:rsidR="008B4111" w:rsidRPr="004F58B4" w:rsidRDefault="008B4111" w:rsidP="008B4111">
      <w:pPr>
        <w:spacing w:before="120" w:after="120" w:line="240" w:lineRule="auto"/>
        <w:jc w:val="both"/>
        <w:rPr>
          <w:rFonts w:ascii="Times New Roman" w:hAnsi="Times New Roman" w:cs="Times New Roman"/>
          <w:bCs/>
          <w:color w:val="000000" w:themeColor="text1"/>
          <w:sz w:val="24"/>
          <w:szCs w:val="24"/>
        </w:rPr>
      </w:pPr>
      <w:r w:rsidRPr="004F58B4">
        <w:rPr>
          <w:rFonts w:ascii="Times New Roman" w:eastAsia="Times New Roman" w:hAnsi="Times New Roman" w:cs="Times New Roman"/>
          <w:sz w:val="24"/>
          <w:szCs w:val="24"/>
          <w:lang w:eastAsia="ru-RU"/>
        </w:rPr>
        <w:t>В частности, в 2012 году был опубликован фундаментальный «Д</w:t>
      </w:r>
      <w:r w:rsidRPr="004F58B4">
        <w:rPr>
          <w:rFonts w:ascii="Times New Roman" w:eastAsia="Times New Roman" w:hAnsi="Times New Roman" w:cs="Times New Roman"/>
          <w:bCs/>
          <w:sz w:val="24"/>
          <w:szCs w:val="24"/>
          <w:lang w:eastAsia="ru-RU"/>
        </w:rPr>
        <w:t>оклад о случаях изъятия детей из семей в Швеции и соседних Скандинавских странах», подготовленный</w:t>
      </w:r>
      <w:r w:rsidRPr="004F58B4">
        <w:rPr>
          <w:rFonts w:ascii="Times New Roman" w:hAnsi="Times New Roman" w:cs="Times New Roman"/>
          <w:bCs/>
          <w:color w:val="000000" w:themeColor="text1"/>
          <w:sz w:val="24"/>
          <w:szCs w:val="24"/>
        </w:rPr>
        <w:t xml:space="preserve"> 32 авторами - профессорами права, судебными психологами и бывшими судьями Швеции, Норвегии, Финляндии (далее – Доклад)</w:t>
      </w:r>
      <w:r w:rsidRPr="004F58B4">
        <w:rPr>
          <w:rStyle w:val="a7"/>
          <w:rFonts w:ascii="Times New Roman" w:hAnsi="Times New Roman" w:cs="Times New Roman"/>
          <w:color w:val="000000" w:themeColor="text1"/>
          <w:sz w:val="24"/>
          <w:szCs w:val="24"/>
        </w:rPr>
        <w:footnoteReference w:id="13"/>
      </w:r>
      <w:r w:rsidRPr="004F58B4">
        <w:rPr>
          <w:rFonts w:ascii="Times New Roman" w:hAnsi="Times New Roman" w:cs="Times New Roman"/>
          <w:color w:val="000000" w:themeColor="text1"/>
          <w:sz w:val="24"/>
          <w:szCs w:val="24"/>
        </w:rPr>
        <w:t xml:space="preserve">. Доклад направлен в адрес </w:t>
      </w:r>
      <w:r w:rsidRPr="004F58B4">
        <w:rPr>
          <w:rFonts w:ascii="Times New Roman" w:eastAsia="Times New Roman" w:hAnsi="Times New Roman" w:cs="Times New Roman"/>
          <w:sz w:val="24"/>
          <w:szCs w:val="24"/>
          <w:lang w:eastAsia="ru-RU"/>
        </w:rPr>
        <w:t xml:space="preserve">Генерального секретаря Совета Европы Т. </w:t>
      </w:r>
      <w:proofErr w:type="spellStart"/>
      <w:r w:rsidRPr="004F58B4">
        <w:rPr>
          <w:rFonts w:ascii="Times New Roman" w:eastAsia="Times New Roman" w:hAnsi="Times New Roman" w:cs="Times New Roman"/>
          <w:sz w:val="24"/>
          <w:szCs w:val="24"/>
          <w:lang w:eastAsia="ru-RU"/>
        </w:rPr>
        <w:t>Ягланда</w:t>
      </w:r>
      <w:proofErr w:type="spellEnd"/>
      <w:r w:rsidRPr="004F58B4">
        <w:rPr>
          <w:rFonts w:ascii="Times New Roman" w:eastAsia="Times New Roman" w:hAnsi="Times New Roman" w:cs="Times New Roman"/>
          <w:sz w:val="24"/>
          <w:szCs w:val="24"/>
          <w:lang w:eastAsia="ru-RU"/>
        </w:rPr>
        <w:t>, в Европейский парламент.</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bCs/>
          <w:color w:val="000000" w:themeColor="text1"/>
          <w:sz w:val="24"/>
          <w:szCs w:val="24"/>
        </w:rPr>
        <w:t>В документе сообщаются многочисленные данные о волюнтаризме социальных служб, социальная система квалифицируется как «</w:t>
      </w:r>
      <w:r w:rsidRPr="004F58B4">
        <w:rPr>
          <w:rFonts w:ascii="Times New Roman" w:hAnsi="Times New Roman" w:cs="Times New Roman"/>
          <w:color w:val="000000" w:themeColor="text1"/>
          <w:sz w:val="24"/>
          <w:szCs w:val="24"/>
        </w:rPr>
        <w:t>индустрия насилия над детьми и разрушения семей», «индустрия похищения и опеки детей»</w:t>
      </w:r>
      <w:r w:rsidRPr="004F58B4">
        <w:rPr>
          <w:rStyle w:val="a7"/>
          <w:rFonts w:ascii="Times New Roman" w:hAnsi="Times New Roman" w:cs="Times New Roman"/>
          <w:color w:val="000000" w:themeColor="text1"/>
          <w:sz w:val="24"/>
          <w:szCs w:val="24"/>
        </w:rPr>
        <w:footnoteReference w:id="14"/>
      </w:r>
      <w:r w:rsidRPr="004F58B4">
        <w:rPr>
          <w:rFonts w:ascii="Times New Roman" w:hAnsi="Times New Roman" w:cs="Times New Roman"/>
          <w:color w:val="000000" w:themeColor="text1"/>
          <w:sz w:val="24"/>
          <w:szCs w:val="24"/>
        </w:rPr>
        <w:t>.</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В докладе содержится «запрос на проведение тщательной проверки по факту повсеместного распространения в Скандинавских странах практики изъятия детей из семей»</w:t>
      </w:r>
      <w:r w:rsidRPr="004F58B4">
        <w:rPr>
          <w:rStyle w:val="a7"/>
          <w:rFonts w:ascii="Times New Roman" w:eastAsia="Times New Roman" w:hAnsi="Times New Roman" w:cs="Times New Roman"/>
          <w:sz w:val="24"/>
          <w:szCs w:val="24"/>
          <w:lang w:eastAsia="ru-RU"/>
        </w:rPr>
        <w:footnoteReference w:id="15"/>
      </w:r>
      <w:r w:rsidRPr="004F58B4">
        <w:rPr>
          <w:rFonts w:ascii="Times New Roman" w:eastAsia="Times New Roman" w:hAnsi="Times New Roman" w:cs="Times New Roman"/>
          <w:sz w:val="24"/>
          <w:szCs w:val="24"/>
          <w:lang w:eastAsia="ru-RU"/>
        </w:rPr>
        <w:t xml:space="preserve">. </w:t>
      </w:r>
    </w:p>
    <w:p w:rsidR="008B4111" w:rsidRPr="004F58B4" w:rsidRDefault="008B4111" w:rsidP="008B4111">
      <w:pPr>
        <w:spacing w:before="120" w:after="120" w:line="240" w:lineRule="auto"/>
        <w:jc w:val="both"/>
        <w:rPr>
          <w:rFonts w:ascii="Times New Roman" w:eastAsia="Times New Roman" w:hAnsi="Times New Roman" w:cs="Times New Roman"/>
          <w:b/>
          <w:sz w:val="24"/>
          <w:szCs w:val="24"/>
          <w:lang w:eastAsia="ru-RU"/>
        </w:rPr>
      </w:pPr>
      <w:r w:rsidRPr="004F58B4">
        <w:rPr>
          <w:rFonts w:ascii="Times New Roman" w:eastAsia="Times New Roman" w:hAnsi="Times New Roman" w:cs="Times New Roman"/>
          <w:b/>
          <w:sz w:val="24"/>
          <w:szCs w:val="24"/>
          <w:lang w:eastAsia="ru-RU"/>
        </w:rPr>
        <w:t>В 2006 была учреждена правительственная комиссия по расследованию обращения с находящимися на государственном попечении детьми в период с 1920-х по 1990-е гг.</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Комиссия по расследованию случаев халатного и жестокого обращения (</w:t>
      </w:r>
      <w:proofErr w:type="spellStart"/>
      <w:r w:rsidRPr="004F58B4">
        <w:rPr>
          <w:rFonts w:ascii="Times New Roman" w:eastAsia="Times New Roman" w:hAnsi="Times New Roman" w:cs="Times New Roman"/>
          <w:sz w:val="24"/>
          <w:szCs w:val="24"/>
          <w:lang w:eastAsia="ru-RU"/>
        </w:rPr>
        <w:t>Vanvårdsutredningen</w:t>
      </w:r>
      <w:proofErr w:type="spellEnd"/>
      <w:r w:rsidRPr="004F58B4">
        <w:rPr>
          <w:rStyle w:val="a7"/>
          <w:rFonts w:ascii="Times New Roman" w:eastAsia="Times New Roman" w:hAnsi="Times New Roman" w:cs="Times New Roman"/>
          <w:sz w:val="24"/>
          <w:szCs w:val="24"/>
          <w:lang w:eastAsia="ru-RU"/>
        </w:rPr>
        <w:footnoteReference w:id="16"/>
      </w:r>
      <w:r w:rsidRPr="004F58B4">
        <w:rPr>
          <w:rFonts w:ascii="Times New Roman" w:eastAsia="Times New Roman" w:hAnsi="Times New Roman" w:cs="Times New Roman"/>
          <w:sz w:val="24"/>
          <w:szCs w:val="24"/>
          <w:lang w:eastAsia="ru-RU"/>
        </w:rPr>
        <w:t>) заслушала около четырёхсот пожелавших дать показания человек. В трёх опубликованных отчётах комиссии</w:t>
      </w:r>
      <w:r w:rsidRPr="004F58B4">
        <w:rPr>
          <w:rStyle w:val="a7"/>
          <w:rFonts w:ascii="Times New Roman" w:eastAsia="Times New Roman" w:hAnsi="Times New Roman" w:cs="Times New Roman"/>
          <w:sz w:val="24"/>
          <w:szCs w:val="24"/>
          <w:lang w:eastAsia="ru-RU"/>
        </w:rPr>
        <w:footnoteReference w:id="17"/>
      </w:r>
      <w:r w:rsidRPr="004F58B4">
        <w:rPr>
          <w:rFonts w:ascii="Times New Roman" w:eastAsia="Times New Roman" w:hAnsi="Times New Roman" w:cs="Times New Roman"/>
          <w:sz w:val="24"/>
          <w:szCs w:val="24"/>
          <w:lang w:eastAsia="ru-RU"/>
        </w:rPr>
        <w:t xml:space="preserve"> говорится о том, что находившиеся на попечении государства дети тяжело пострадали от рук персонала детских домов и замещающих родителей. Их изъяли из семей, обстановку в которых власти сочли неблагоприятной, но вместо этого они попали не только в худшую обстановку, но и подвергались жестокому обращению, психологическому, физическому и даже сексуальному насилию. </w:t>
      </w:r>
      <w:r w:rsidRPr="004F58B4">
        <w:rPr>
          <w:rFonts w:ascii="Times New Roman" w:eastAsia="Times New Roman" w:hAnsi="Times New Roman" w:cs="Times New Roman"/>
          <w:b/>
          <w:sz w:val="24"/>
          <w:szCs w:val="24"/>
          <w:lang w:eastAsia="ru-RU"/>
        </w:rPr>
        <w:t>Председатель Комиссии сказал, что он и его следователи были шокированы тем, что они узнали от свидетелей, прошедших через детские дома и замещающие семьи. В официальных докладах Комиссии говорится о необходимости принесения официальных извинений и выплате пострадавшим денежной компенсации</w:t>
      </w:r>
      <w:r w:rsidRPr="004F58B4">
        <w:rPr>
          <w:rStyle w:val="a7"/>
          <w:rFonts w:ascii="Times New Roman" w:eastAsia="Times New Roman" w:hAnsi="Times New Roman" w:cs="Times New Roman"/>
          <w:sz w:val="24"/>
          <w:szCs w:val="24"/>
          <w:lang w:eastAsia="ru-RU"/>
        </w:rPr>
        <w:footnoteReference w:id="18"/>
      </w:r>
      <w:r w:rsidRPr="004F58B4">
        <w:rPr>
          <w:rFonts w:ascii="Times New Roman" w:eastAsia="Times New Roman" w:hAnsi="Times New Roman" w:cs="Times New Roman"/>
          <w:sz w:val="24"/>
          <w:szCs w:val="24"/>
          <w:lang w:eastAsia="ru-RU"/>
        </w:rPr>
        <w:t>.</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В 2011 году была учреждена новая Комиссия по компенсации (</w:t>
      </w:r>
      <w:proofErr w:type="spellStart"/>
      <w:r w:rsidRPr="004F58B4">
        <w:rPr>
          <w:rFonts w:ascii="Times New Roman" w:eastAsia="Times New Roman" w:hAnsi="Times New Roman" w:cs="Times New Roman"/>
          <w:sz w:val="24"/>
          <w:szCs w:val="24"/>
          <w:lang w:eastAsia="ru-RU"/>
        </w:rPr>
        <w:t>Upprättelseutredningen</w:t>
      </w:r>
      <w:proofErr w:type="spellEnd"/>
      <w:r w:rsidRPr="004F58B4">
        <w:rPr>
          <w:rFonts w:ascii="Times New Roman" w:eastAsia="Times New Roman" w:hAnsi="Times New Roman" w:cs="Times New Roman"/>
          <w:sz w:val="24"/>
          <w:szCs w:val="24"/>
          <w:lang w:eastAsia="ru-RU"/>
        </w:rPr>
        <w:t>), - за пережитое насилие по 250000 шведских крон каждому</w:t>
      </w:r>
      <w:r w:rsidRPr="004F58B4">
        <w:rPr>
          <w:rStyle w:val="a7"/>
          <w:rFonts w:ascii="Times New Roman" w:eastAsia="Times New Roman" w:hAnsi="Times New Roman" w:cs="Times New Roman"/>
          <w:sz w:val="24"/>
          <w:szCs w:val="24"/>
          <w:lang w:eastAsia="ru-RU"/>
        </w:rPr>
        <w:footnoteReference w:id="19"/>
      </w:r>
      <w:r w:rsidRPr="004F58B4">
        <w:rPr>
          <w:rFonts w:ascii="Times New Roman" w:eastAsia="Times New Roman" w:hAnsi="Times New Roman" w:cs="Times New Roman"/>
          <w:sz w:val="24"/>
          <w:szCs w:val="24"/>
          <w:lang w:eastAsia="ru-RU"/>
        </w:rPr>
        <w:t>.</w:t>
      </w:r>
    </w:p>
    <w:p w:rsidR="008B4111" w:rsidRPr="004F58B4" w:rsidRDefault="008B4111" w:rsidP="008B4111">
      <w:pPr>
        <w:spacing w:before="120" w:after="120" w:line="240" w:lineRule="auto"/>
        <w:jc w:val="both"/>
        <w:rPr>
          <w:rFonts w:ascii="Times New Roman" w:eastAsia="Times New Roman" w:hAnsi="Times New Roman" w:cs="Times New Roman"/>
          <w:b/>
          <w:sz w:val="24"/>
          <w:szCs w:val="24"/>
          <w:lang w:eastAsia="ru-RU"/>
        </w:rPr>
      </w:pPr>
      <w:r w:rsidRPr="004F58B4">
        <w:rPr>
          <w:rFonts w:ascii="Times New Roman" w:eastAsia="Times New Roman" w:hAnsi="Times New Roman" w:cs="Times New Roman"/>
          <w:sz w:val="24"/>
          <w:szCs w:val="24"/>
          <w:lang w:eastAsia="ru-RU"/>
        </w:rPr>
        <w:t xml:space="preserve">Таким образом, </w:t>
      </w:r>
      <w:r w:rsidRPr="004F58B4">
        <w:rPr>
          <w:rFonts w:ascii="Times New Roman" w:eastAsia="Times New Roman" w:hAnsi="Times New Roman" w:cs="Times New Roman"/>
          <w:b/>
          <w:sz w:val="24"/>
          <w:szCs w:val="24"/>
          <w:lang w:eastAsia="ru-RU"/>
        </w:rPr>
        <w:t xml:space="preserve">по факту на уровне Правительства Швеции произошло государственное признание того, что закон, направленный на защиту детей и </w:t>
      </w:r>
      <w:r w:rsidRPr="004F58B4">
        <w:rPr>
          <w:rFonts w:ascii="Times New Roman" w:eastAsia="Times New Roman" w:hAnsi="Times New Roman" w:cs="Times New Roman"/>
          <w:b/>
          <w:sz w:val="24"/>
          <w:szCs w:val="24"/>
          <w:lang w:eastAsia="ru-RU"/>
        </w:rPr>
        <w:lastRenderedPageBreak/>
        <w:t>предотвращение «семейного насилия» приводит к еще б</w:t>
      </w:r>
      <w:r w:rsidRPr="004F58B4">
        <w:rPr>
          <w:rFonts w:ascii="Times New Roman" w:eastAsia="Times New Roman" w:hAnsi="Times New Roman" w:cs="Times New Roman"/>
          <w:b/>
          <w:i/>
          <w:sz w:val="24"/>
          <w:szCs w:val="24"/>
          <w:lang w:eastAsia="ru-RU"/>
        </w:rPr>
        <w:t>о</w:t>
      </w:r>
      <w:r w:rsidRPr="004F58B4">
        <w:rPr>
          <w:rFonts w:ascii="Times New Roman" w:eastAsia="Times New Roman" w:hAnsi="Times New Roman" w:cs="Times New Roman"/>
          <w:b/>
          <w:sz w:val="24"/>
          <w:szCs w:val="24"/>
          <w:lang w:eastAsia="ru-RU"/>
        </w:rPr>
        <w:t xml:space="preserve">льшему насилию в отношении детей, отобранных у родных родителей. </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 xml:space="preserve">По результатам Доклада его авторы потребовали от органов власти Швеции пересмотра существующего законодательства. </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Почему мы думаем, что в РФ будет иначе?</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 xml:space="preserve">3) Несмотря на то, что борьба с насилием против женщин началась в Швеции довольно давно, в частности, </w:t>
      </w:r>
      <w:r w:rsidRPr="004F58B4">
        <w:rPr>
          <w:rFonts w:ascii="Times New Roman" w:eastAsia="Times New Roman" w:hAnsi="Times New Roman" w:cs="Times New Roman"/>
          <w:b/>
          <w:sz w:val="24"/>
          <w:szCs w:val="24"/>
          <w:lang w:eastAsia="ru-RU"/>
        </w:rPr>
        <w:t>с 2006 г. по 2010 г. действовала соответствующая Национальная стратегия</w:t>
      </w:r>
      <w:r w:rsidRPr="004F58B4">
        <w:rPr>
          <w:rFonts w:ascii="Times New Roman" w:eastAsia="Times New Roman" w:hAnsi="Times New Roman" w:cs="Times New Roman"/>
          <w:sz w:val="24"/>
          <w:szCs w:val="24"/>
          <w:lang w:eastAsia="ru-RU"/>
        </w:rPr>
        <w:t>, статистика показывает, что указанный период отмечен ростом преступности в «интимных отношениях».</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proofErr w:type="gramStart"/>
      <w:r w:rsidRPr="004F58B4">
        <w:rPr>
          <w:rFonts w:ascii="Times New Roman" w:eastAsia="Times New Roman" w:hAnsi="Times New Roman" w:cs="Times New Roman"/>
          <w:b/>
          <w:sz w:val="24"/>
          <w:szCs w:val="24"/>
          <w:lang w:eastAsia="ru-RU"/>
        </w:rPr>
        <w:t>Число зарегистрированных преступлений против женщин</w:t>
      </w:r>
      <w:r w:rsidRPr="004F58B4">
        <w:rPr>
          <w:rStyle w:val="a7"/>
          <w:rFonts w:ascii="Times New Roman" w:eastAsia="Times New Roman" w:hAnsi="Times New Roman" w:cs="Times New Roman"/>
          <w:b/>
          <w:sz w:val="24"/>
          <w:szCs w:val="24"/>
          <w:lang w:eastAsia="ru-RU"/>
        </w:rPr>
        <w:footnoteReference w:id="20"/>
      </w:r>
      <w:r w:rsidRPr="004F58B4">
        <w:rPr>
          <w:rFonts w:ascii="Times New Roman" w:eastAsia="Times New Roman" w:hAnsi="Times New Roman" w:cs="Times New Roman"/>
          <w:b/>
          <w:sz w:val="24"/>
          <w:szCs w:val="24"/>
          <w:lang w:eastAsia="ru-RU"/>
        </w:rPr>
        <w:t>, связанных с посягательством в контексте интимных отношений, с 2009 по 2015гг показывает рост</w:t>
      </w:r>
      <w:r w:rsidRPr="004F58B4">
        <w:rPr>
          <w:rFonts w:ascii="Times New Roman" w:eastAsia="Times New Roman" w:hAnsi="Times New Roman" w:cs="Times New Roman"/>
          <w:sz w:val="24"/>
          <w:szCs w:val="24"/>
          <w:lang w:eastAsia="ru-RU"/>
        </w:rPr>
        <w:t>, в течение 2015 года - падение числа преступлений, в 2016 – практически неизменный уровень</w:t>
      </w:r>
      <w:r w:rsidRPr="004F58B4">
        <w:rPr>
          <w:rStyle w:val="a7"/>
          <w:rFonts w:ascii="Times New Roman" w:eastAsia="Times New Roman" w:hAnsi="Times New Roman" w:cs="Times New Roman"/>
          <w:sz w:val="24"/>
          <w:szCs w:val="24"/>
          <w:lang w:eastAsia="ru-RU"/>
        </w:rPr>
        <w:footnoteReference w:id="21"/>
      </w:r>
      <w:r w:rsidRPr="004F58B4">
        <w:rPr>
          <w:rFonts w:ascii="Times New Roman" w:eastAsia="Times New Roman" w:hAnsi="Times New Roman" w:cs="Times New Roman"/>
          <w:sz w:val="24"/>
          <w:szCs w:val="24"/>
          <w:lang w:eastAsia="ru-RU"/>
        </w:rPr>
        <w:t xml:space="preserve">. </w:t>
      </w:r>
      <w:r w:rsidRPr="004F58B4">
        <w:rPr>
          <w:rFonts w:ascii="Times New Roman" w:eastAsia="Times New Roman" w:hAnsi="Times New Roman" w:cs="Times New Roman"/>
          <w:b/>
          <w:sz w:val="24"/>
          <w:szCs w:val="24"/>
          <w:lang w:eastAsia="ru-RU"/>
        </w:rPr>
        <w:t>В отношении мужчин - в период с 2009 по 2014 гг. идет рост преступлений,</w:t>
      </w:r>
      <w:r w:rsidRPr="004F58B4">
        <w:rPr>
          <w:rFonts w:ascii="Times New Roman" w:eastAsia="Times New Roman" w:hAnsi="Times New Roman" w:cs="Times New Roman"/>
          <w:sz w:val="24"/>
          <w:szCs w:val="24"/>
          <w:lang w:eastAsia="ru-RU"/>
        </w:rPr>
        <w:t xml:space="preserve"> в 2014-2015гг - падение, в 2016 – неизменный уровень</w:t>
      </w:r>
      <w:r w:rsidRPr="004F58B4">
        <w:rPr>
          <w:rStyle w:val="a7"/>
          <w:rFonts w:ascii="Times New Roman" w:eastAsia="Times New Roman" w:hAnsi="Times New Roman" w:cs="Times New Roman"/>
          <w:sz w:val="24"/>
          <w:szCs w:val="24"/>
          <w:lang w:eastAsia="ru-RU"/>
        </w:rPr>
        <w:footnoteReference w:id="22"/>
      </w:r>
      <w:r w:rsidRPr="004F58B4">
        <w:rPr>
          <w:rFonts w:ascii="Times New Roman" w:eastAsia="Times New Roman" w:hAnsi="Times New Roman" w:cs="Times New Roman"/>
          <w:sz w:val="24"/>
          <w:szCs w:val="24"/>
          <w:lang w:eastAsia="ru-RU"/>
        </w:rPr>
        <w:t>. В 2017 году всего зарегистрировано около 12 000 преступлений в</w:t>
      </w:r>
      <w:proofErr w:type="gramEnd"/>
      <w:r w:rsidRPr="004F58B4">
        <w:rPr>
          <w:rFonts w:ascii="Times New Roman" w:eastAsia="Times New Roman" w:hAnsi="Times New Roman" w:cs="Times New Roman"/>
          <w:sz w:val="24"/>
          <w:szCs w:val="24"/>
          <w:lang w:eastAsia="ru-RU"/>
        </w:rPr>
        <w:t xml:space="preserve"> сфере интимных отношений.</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r w:rsidRPr="004F58B4">
        <w:rPr>
          <w:rFonts w:ascii="Times New Roman" w:eastAsia="Times New Roman" w:hAnsi="Times New Roman" w:cs="Times New Roman"/>
          <w:sz w:val="24"/>
          <w:szCs w:val="24"/>
          <w:lang w:eastAsia="ru-RU"/>
        </w:rPr>
        <w:t xml:space="preserve">Весьма </w:t>
      </w:r>
      <w:r w:rsidRPr="004F58B4">
        <w:rPr>
          <w:rFonts w:ascii="Times New Roman" w:eastAsia="Times New Roman" w:hAnsi="Times New Roman" w:cs="Times New Roman"/>
          <w:b/>
          <w:sz w:val="24"/>
          <w:szCs w:val="24"/>
          <w:lang w:eastAsia="ru-RU"/>
        </w:rPr>
        <w:t>характерно утверждение Швеции в Отчете о реализации Стамбульской конвенции о том, что, по имеющимся данным,</w:t>
      </w:r>
      <w:r w:rsidRPr="004F58B4">
        <w:rPr>
          <w:rFonts w:ascii="Times New Roman" w:eastAsia="Times New Roman" w:hAnsi="Times New Roman" w:cs="Times New Roman"/>
          <w:sz w:val="24"/>
          <w:szCs w:val="24"/>
          <w:lang w:eastAsia="ru-RU"/>
        </w:rPr>
        <w:t xml:space="preserve"> </w:t>
      </w:r>
      <w:r w:rsidRPr="004F58B4">
        <w:rPr>
          <w:rFonts w:ascii="Times New Roman" w:eastAsia="Times New Roman" w:hAnsi="Times New Roman" w:cs="Times New Roman"/>
          <w:i/>
          <w:sz w:val="24"/>
          <w:szCs w:val="24"/>
          <w:lang w:eastAsia="ru-RU"/>
        </w:rPr>
        <w:t>«</w:t>
      </w:r>
      <w:r w:rsidRPr="004F58B4">
        <w:rPr>
          <w:rFonts w:ascii="Times New Roman" w:eastAsia="Times New Roman" w:hAnsi="Times New Roman" w:cs="Times New Roman"/>
          <w:b/>
          <w:i/>
          <w:sz w:val="24"/>
          <w:szCs w:val="24"/>
          <w:lang w:eastAsia="ru-RU"/>
        </w:rPr>
        <w:t>общее воздействие правительственных инициатив на женщин и детей, подвергающихся риску насилия, трудно оценить</w:t>
      </w:r>
      <w:r w:rsidRPr="004F58B4">
        <w:rPr>
          <w:rFonts w:ascii="Times New Roman" w:eastAsia="Times New Roman" w:hAnsi="Times New Roman" w:cs="Times New Roman"/>
          <w:i/>
          <w:sz w:val="24"/>
          <w:szCs w:val="24"/>
          <w:lang w:eastAsia="ru-RU"/>
        </w:rPr>
        <w:t>»</w:t>
      </w:r>
      <w:r w:rsidRPr="004F58B4">
        <w:rPr>
          <w:rStyle w:val="a7"/>
          <w:rFonts w:ascii="Times New Roman" w:eastAsia="Times New Roman" w:hAnsi="Times New Roman" w:cs="Times New Roman"/>
          <w:i/>
          <w:sz w:val="24"/>
          <w:szCs w:val="24"/>
          <w:lang w:eastAsia="ru-RU"/>
        </w:rPr>
        <w:footnoteReference w:id="23"/>
      </w:r>
      <w:r w:rsidRPr="004F58B4">
        <w:rPr>
          <w:rFonts w:ascii="Times New Roman" w:eastAsia="Times New Roman" w:hAnsi="Times New Roman" w:cs="Times New Roman"/>
          <w:i/>
          <w:sz w:val="24"/>
          <w:szCs w:val="24"/>
          <w:lang w:eastAsia="ru-RU"/>
        </w:rPr>
        <w:t xml:space="preserve">. </w:t>
      </w:r>
      <w:r w:rsidRPr="004F58B4">
        <w:rPr>
          <w:rFonts w:ascii="Times New Roman" w:eastAsia="Times New Roman" w:hAnsi="Times New Roman" w:cs="Times New Roman"/>
          <w:sz w:val="24"/>
          <w:szCs w:val="24"/>
          <w:lang w:eastAsia="ru-RU"/>
        </w:rPr>
        <w:t xml:space="preserve">Кроме собственно «увеличения осведомленности общества по проблемам насилия в отношении женщин» никаких конкретных результатов установить не удалось.  </w:t>
      </w:r>
    </w:p>
    <w:p w:rsidR="008B4111" w:rsidRPr="004F58B4" w:rsidRDefault="008B4111" w:rsidP="008B4111">
      <w:pPr>
        <w:spacing w:before="120" w:after="120" w:line="240" w:lineRule="auto"/>
        <w:rPr>
          <w:rFonts w:ascii="Times New Roman" w:eastAsia="Times New Roman" w:hAnsi="Times New Roman" w:cs="Times New Roman"/>
          <w:b/>
          <w:bCs/>
          <w:sz w:val="24"/>
          <w:szCs w:val="24"/>
          <w:lang w:eastAsia="ru-RU"/>
        </w:rPr>
      </w:pPr>
      <w:r w:rsidRPr="004F58B4">
        <w:rPr>
          <w:rFonts w:ascii="Times New Roman" w:eastAsia="Times New Roman" w:hAnsi="Times New Roman" w:cs="Times New Roman"/>
          <w:b/>
          <w:bCs/>
          <w:sz w:val="24"/>
          <w:szCs w:val="24"/>
          <w:lang w:eastAsia="ru-RU"/>
        </w:rPr>
        <w:t>4) Закон 1988:688 о запрещении контактов</w:t>
      </w:r>
      <w:r w:rsidRPr="004F58B4">
        <w:rPr>
          <w:rStyle w:val="a7"/>
          <w:rFonts w:ascii="Times New Roman" w:eastAsia="Times New Roman" w:hAnsi="Times New Roman" w:cs="Times New Roman"/>
          <w:b/>
          <w:bCs/>
          <w:sz w:val="24"/>
          <w:szCs w:val="24"/>
          <w:lang w:eastAsia="ru-RU"/>
        </w:rPr>
        <w:footnoteReference w:id="24"/>
      </w:r>
      <w:r w:rsidRPr="004F58B4">
        <w:rPr>
          <w:rFonts w:ascii="Times New Roman" w:eastAsia="Times New Roman" w:hAnsi="Times New Roman" w:cs="Times New Roman"/>
          <w:b/>
          <w:bCs/>
          <w:sz w:val="24"/>
          <w:szCs w:val="24"/>
          <w:lang w:eastAsia="ru-RU"/>
        </w:rPr>
        <w:t xml:space="preserve"> (далее – Закон).</w:t>
      </w:r>
    </w:p>
    <w:p w:rsidR="008B4111" w:rsidRPr="004F58B4" w:rsidRDefault="008B4111" w:rsidP="008B4111">
      <w:pPr>
        <w:spacing w:before="120" w:after="120" w:line="240" w:lineRule="auto"/>
        <w:jc w:val="both"/>
        <w:rPr>
          <w:rFonts w:ascii="Times New Roman" w:eastAsia="Times New Roman" w:hAnsi="Times New Roman" w:cs="Times New Roman"/>
          <w:bCs/>
          <w:sz w:val="24"/>
          <w:szCs w:val="24"/>
          <w:lang w:eastAsia="ru-RU"/>
        </w:rPr>
      </w:pPr>
      <w:r w:rsidRPr="004F58B4">
        <w:rPr>
          <w:rFonts w:ascii="Times New Roman" w:eastAsia="Times New Roman" w:hAnsi="Times New Roman" w:cs="Times New Roman"/>
          <w:bCs/>
          <w:sz w:val="24"/>
          <w:szCs w:val="24"/>
          <w:lang w:eastAsia="ru-RU"/>
        </w:rPr>
        <w:t xml:space="preserve">Для противодействия любому насилию, в том числе потенциальным преступлениям в семейной или бытовой сфере, предусмотрена возможность установления судебных запретов на контакты правонарушителя и жертвы. </w:t>
      </w:r>
    </w:p>
    <w:p w:rsidR="008B4111" w:rsidRPr="004F58B4" w:rsidRDefault="008B4111" w:rsidP="008B4111">
      <w:pPr>
        <w:spacing w:before="120" w:after="120" w:line="240" w:lineRule="auto"/>
        <w:jc w:val="both"/>
        <w:rPr>
          <w:rStyle w:val="tlid-translation"/>
          <w:rFonts w:ascii="Times New Roman" w:hAnsi="Times New Roman" w:cs="Times New Roman"/>
          <w:sz w:val="24"/>
          <w:szCs w:val="24"/>
        </w:rPr>
      </w:pPr>
      <w:r w:rsidRPr="004F58B4">
        <w:rPr>
          <w:rFonts w:ascii="Times New Roman" w:hAnsi="Times New Roman" w:cs="Times New Roman"/>
          <w:sz w:val="24"/>
          <w:szCs w:val="24"/>
        </w:rPr>
        <w:t>На практике для выдачи запрета многие прокуроры требуют доказательств совершения преступления или намерения обидчика совершить преступление</w:t>
      </w:r>
      <w:r w:rsidRPr="004F58B4">
        <w:rPr>
          <w:rStyle w:val="a7"/>
          <w:rFonts w:ascii="Times New Roman" w:hAnsi="Times New Roman" w:cs="Times New Roman"/>
          <w:sz w:val="24"/>
          <w:szCs w:val="24"/>
        </w:rPr>
        <w:footnoteReference w:id="25"/>
      </w:r>
      <w:r w:rsidRPr="004F58B4">
        <w:rPr>
          <w:rFonts w:ascii="Times New Roman" w:hAnsi="Times New Roman" w:cs="Times New Roman"/>
          <w:sz w:val="24"/>
          <w:szCs w:val="24"/>
        </w:rPr>
        <w:t xml:space="preserve">, что подвергается критике </w:t>
      </w:r>
      <w:r w:rsidRPr="004F58B4">
        <w:rPr>
          <w:rFonts w:ascii="Times New Roman" w:eastAsia="Times New Roman" w:hAnsi="Times New Roman" w:cs="Times New Roman"/>
          <w:color w:val="000000" w:themeColor="text1"/>
          <w:sz w:val="24"/>
          <w:szCs w:val="24"/>
          <w:lang w:eastAsia="ru-RU"/>
        </w:rPr>
        <w:t>Секретариатом механизма мониторинга Конвенции Совета Европы по предупреждению и борьбе с насилием в отношении женщин и насилием в семье (Стамбульской конвенции) ГРЕВИО (</w:t>
      </w:r>
      <w:r w:rsidRPr="004F58B4">
        <w:rPr>
          <w:rFonts w:ascii="Times New Roman" w:eastAsia="Times New Roman" w:hAnsi="Times New Roman" w:cs="Times New Roman"/>
          <w:bCs/>
          <w:color w:val="000000" w:themeColor="text1"/>
          <w:sz w:val="24"/>
          <w:szCs w:val="24"/>
          <w:lang w:eastAsia="ru-RU"/>
        </w:rPr>
        <w:t xml:space="preserve">GREVIO). Кроме того, ГРЕВИО в докладе указывает, что </w:t>
      </w:r>
      <w:r w:rsidRPr="004F58B4">
        <w:rPr>
          <w:rStyle w:val="tlid-translation"/>
          <w:rFonts w:ascii="Times New Roman" w:hAnsi="Times New Roman" w:cs="Times New Roman"/>
          <w:sz w:val="24"/>
          <w:szCs w:val="24"/>
        </w:rPr>
        <w:t xml:space="preserve">прокуроры Швеции демонстрируют предпочтение применению предварительного заключения, что требует высокого уровня доказательств и риска дальнейшего преступления. ГРЕВИО </w:t>
      </w:r>
      <w:proofErr w:type="gramStart"/>
      <w:r w:rsidRPr="004F58B4">
        <w:rPr>
          <w:rStyle w:val="tlid-translation"/>
          <w:rFonts w:ascii="Times New Roman" w:hAnsi="Times New Roman" w:cs="Times New Roman"/>
          <w:sz w:val="24"/>
          <w:szCs w:val="24"/>
        </w:rPr>
        <w:t>высказывает недовольство</w:t>
      </w:r>
      <w:proofErr w:type="gramEnd"/>
      <w:r w:rsidRPr="004F58B4">
        <w:rPr>
          <w:rStyle w:val="tlid-translation"/>
          <w:rFonts w:ascii="Times New Roman" w:hAnsi="Times New Roman" w:cs="Times New Roman"/>
          <w:sz w:val="24"/>
          <w:szCs w:val="24"/>
        </w:rPr>
        <w:t xml:space="preserve"> тем обстоятельством, что на практике в Швеции больше работают эти традиционные меры защиты в рамках </w:t>
      </w:r>
      <w:r w:rsidRPr="004F58B4">
        <w:rPr>
          <w:rStyle w:val="tlid-translation"/>
          <w:rFonts w:ascii="Times New Roman" w:hAnsi="Times New Roman" w:cs="Times New Roman"/>
          <w:sz w:val="24"/>
          <w:szCs w:val="24"/>
        </w:rPr>
        <w:lastRenderedPageBreak/>
        <w:t>уголовного судопроизводства, а не простые не требующие доказательств механизмы запретительных приказов</w:t>
      </w:r>
      <w:r w:rsidRPr="004F58B4">
        <w:rPr>
          <w:rStyle w:val="a7"/>
          <w:rFonts w:ascii="Times New Roman" w:hAnsi="Times New Roman" w:cs="Times New Roman"/>
          <w:sz w:val="24"/>
          <w:szCs w:val="24"/>
        </w:rPr>
        <w:footnoteReference w:id="26"/>
      </w:r>
      <w:r w:rsidRPr="004F58B4">
        <w:rPr>
          <w:rStyle w:val="tlid-translation"/>
          <w:rFonts w:ascii="Times New Roman" w:hAnsi="Times New Roman" w:cs="Times New Roman"/>
          <w:sz w:val="24"/>
          <w:szCs w:val="24"/>
        </w:rPr>
        <w:t>.</w:t>
      </w:r>
    </w:p>
    <w:p w:rsidR="008B4111" w:rsidRPr="004F58B4" w:rsidRDefault="008B4111" w:rsidP="008B4111">
      <w:pPr>
        <w:spacing w:before="120" w:after="120" w:line="240" w:lineRule="auto"/>
        <w:jc w:val="both"/>
        <w:rPr>
          <w:rFonts w:ascii="Times New Roman" w:eastAsia="Times New Roman" w:hAnsi="Times New Roman" w:cs="Times New Roman"/>
          <w:sz w:val="24"/>
          <w:szCs w:val="24"/>
          <w:lang w:eastAsia="ru-RU"/>
        </w:rPr>
      </w:pPr>
    </w:p>
    <w:p w:rsidR="008B4111" w:rsidRPr="004F58B4" w:rsidRDefault="008B4111" w:rsidP="008B4111">
      <w:pPr>
        <w:pStyle w:val="a4"/>
        <w:spacing w:before="120" w:beforeAutospacing="0" w:after="120" w:afterAutospacing="0"/>
        <w:jc w:val="both"/>
        <w:rPr>
          <w:b/>
          <w:u w:val="single"/>
        </w:rPr>
      </w:pPr>
      <w:r w:rsidRPr="004F58B4">
        <w:rPr>
          <w:b/>
          <w:u w:val="single"/>
        </w:rPr>
        <w:t>США.</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Например, в США с 1994 г. существует закон, аналогичный критикуемому законопроекту (</w:t>
      </w:r>
      <w:r w:rsidRPr="004F58B4">
        <w:rPr>
          <w:rFonts w:ascii="Times New Roman" w:hAnsi="Times New Roman" w:cs="Times New Roman"/>
          <w:color w:val="000000" w:themeColor="text1"/>
          <w:sz w:val="24"/>
          <w:szCs w:val="24"/>
          <w:lang w:val="en-US"/>
        </w:rPr>
        <w:t>Violence</w:t>
      </w:r>
      <w:r w:rsidRPr="004F58B4">
        <w:rPr>
          <w:rFonts w:ascii="Times New Roman" w:hAnsi="Times New Roman" w:cs="Times New Roman"/>
          <w:color w:val="000000" w:themeColor="text1"/>
          <w:sz w:val="24"/>
          <w:szCs w:val="24"/>
        </w:rPr>
        <w:t xml:space="preserve"> </w:t>
      </w:r>
      <w:r w:rsidRPr="004F58B4">
        <w:rPr>
          <w:rFonts w:ascii="Times New Roman" w:hAnsi="Times New Roman" w:cs="Times New Roman"/>
          <w:color w:val="000000" w:themeColor="text1"/>
          <w:sz w:val="24"/>
          <w:szCs w:val="24"/>
          <w:lang w:val="en-US"/>
        </w:rPr>
        <w:t>Against</w:t>
      </w:r>
      <w:r w:rsidRPr="004F58B4">
        <w:rPr>
          <w:rFonts w:ascii="Times New Roman" w:hAnsi="Times New Roman" w:cs="Times New Roman"/>
          <w:color w:val="000000" w:themeColor="text1"/>
          <w:sz w:val="24"/>
          <w:szCs w:val="24"/>
        </w:rPr>
        <w:t xml:space="preserve"> </w:t>
      </w:r>
      <w:r w:rsidRPr="004F58B4">
        <w:rPr>
          <w:rFonts w:ascii="Times New Roman" w:hAnsi="Times New Roman" w:cs="Times New Roman"/>
          <w:color w:val="000000" w:themeColor="text1"/>
          <w:sz w:val="24"/>
          <w:szCs w:val="24"/>
          <w:lang w:val="en-US"/>
        </w:rPr>
        <w:t>Women</w:t>
      </w:r>
      <w:r w:rsidRPr="004F58B4">
        <w:rPr>
          <w:rFonts w:ascii="Times New Roman" w:hAnsi="Times New Roman" w:cs="Times New Roman"/>
          <w:color w:val="000000" w:themeColor="text1"/>
          <w:sz w:val="24"/>
          <w:szCs w:val="24"/>
        </w:rPr>
        <w:t xml:space="preserve"> </w:t>
      </w:r>
      <w:r w:rsidRPr="004F58B4">
        <w:rPr>
          <w:rFonts w:ascii="Times New Roman" w:hAnsi="Times New Roman" w:cs="Times New Roman"/>
          <w:color w:val="000000" w:themeColor="text1"/>
          <w:sz w:val="24"/>
          <w:szCs w:val="24"/>
          <w:lang w:val="en-US"/>
        </w:rPr>
        <w:t>Act</w:t>
      </w:r>
      <w:r w:rsidRPr="004F58B4">
        <w:rPr>
          <w:rStyle w:val="a7"/>
          <w:rFonts w:ascii="Times New Roman" w:hAnsi="Times New Roman" w:cs="Times New Roman"/>
          <w:color w:val="000000" w:themeColor="text1"/>
          <w:sz w:val="24"/>
          <w:szCs w:val="24"/>
        </w:rPr>
        <w:footnoteReference w:id="27"/>
      </w:r>
      <w:r w:rsidRPr="004F58B4">
        <w:rPr>
          <w:rFonts w:ascii="Times New Roman" w:hAnsi="Times New Roman" w:cs="Times New Roman"/>
          <w:color w:val="000000" w:themeColor="text1"/>
          <w:sz w:val="24"/>
          <w:szCs w:val="24"/>
        </w:rPr>
        <w:t xml:space="preserve">). На его основании штаты стали принимать свои внутренние законы, разрешающие арест «домашнего правонарушителя». Многие граждане США отзываются о таком законе как об акте, разрушающем семьи, причем за счет членов семьи. Наличие закона в США не только не повлияло на процент т.н. «домашних» насильственных преступлений в общей структуре насильственной преступности, но в последнее время показывает обратный результат. Данные Минюста США с 2001 по 2010 год дают общее снижение процента насильственных преступлений </w:t>
      </w:r>
      <w:r w:rsidRPr="004F58B4">
        <w:rPr>
          <w:rFonts w:ascii="Times New Roman" w:hAnsi="Times New Roman" w:cs="Times New Roman"/>
          <w:i/>
          <w:color w:val="000000" w:themeColor="text1"/>
          <w:sz w:val="24"/>
          <w:szCs w:val="24"/>
          <w:u w:val="single"/>
        </w:rPr>
        <w:t>при сохранении</w:t>
      </w:r>
      <w:r w:rsidRPr="004F58B4">
        <w:rPr>
          <w:rFonts w:ascii="Times New Roman" w:hAnsi="Times New Roman" w:cs="Times New Roman"/>
          <w:i/>
          <w:color w:val="000000" w:themeColor="text1"/>
          <w:sz w:val="24"/>
          <w:szCs w:val="24"/>
        </w:rPr>
        <w:t xml:space="preserve"> на одном и том же уровне насильственных </w:t>
      </w:r>
      <w:r w:rsidRPr="004F58B4">
        <w:rPr>
          <w:rFonts w:ascii="Times New Roman" w:hAnsi="Times New Roman" w:cs="Times New Roman"/>
          <w:i/>
          <w:color w:val="000000" w:themeColor="text1"/>
          <w:sz w:val="24"/>
          <w:szCs w:val="24"/>
          <w:u w:val="single"/>
        </w:rPr>
        <w:t>домашних</w:t>
      </w:r>
      <w:r w:rsidRPr="004F58B4">
        <w:rPr>
          <w:rFonts w:ascii="Times New Roman" w:hAnsi="Times New Roman" w:cs="Times New Roman"/>
          <w:i/>
          <w:color w:val="000000" w:themeColor="text1"/>
          <w:sz w:val="24"/>
          <w:szCs w:val="24"/>
        </w:rPr>
        <w:t xml:space="preserve"> преступлений</w:t>
      </w:r>
      <w:r w:rsidRPr="004F58B4">
        <w:rPr>
          <w:rFonts w:ascii="Times New Roman" w:hAnsi="Times New Roman" w:cs="Times New Roman"/>
          <w:color w:val="000000" w:themeColor="text1"/>
          <w:sz w:val="24"/>
          <w:szCs w:val="24"/>
        </w:rPr>
        <w:t xml:space="preserve"> (см. Доклад Минюста 2012 года // http://www.bjs.gov/content/pub/pdf/ipv9310.pdf) . </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По американской практике известно, что </w:t>
      </w:r>
      <w:r w:rsidRPr="004F58B4">
        <w:rPr>
          <w:rFonts w:ascii="Times New Roman" w:hAnsi="Times New Roman" w:cs="Times New Roman"/>
          <w:b/>
          <w:color w:val="000000" w:themeColor="text1"/>
          <w:sz w:val="24"/>
          <w:szCs w:val="24"/>
        </w:rPr>
        <w:t>судьи выдают защитные предписания при простом намеке на домашние проблемы</w:t>
      </w:r>
      <w:r w:rsidRPr="004F58B4">
        <w:rPr>
          <w:rStyle w:val="a7"/>
          <w:rFonts w:ascii="Times New Roman" w:hAnsi="Times New Roman" w:cs="Times New Roman"/>
          <w:b/>
          <w:color w:val="000000" w:themeColor="text1"/>
          <w:sz w:val="24"/>
          <w:szCs w:val="24"/>
        </w:rPr>
        <w:footnoteReference w:id="28"/>
      </w:r>
      <w:r w:rsidRPr="004F58B4">
        <w:rPr>
          <w:rFonts w:ascii="Times New Roman" w:hAnsi="Times New Roman" w:cs="Times New Roman"/>
          <w:b/>
          <w:color w:val="000000" w:themeColor="text1"/>
          <w:sz w:val="24"/>
          <w:szCs w:val="24"/>
        </w:rPr>
        <w:t>.</w:t>
      </w:r>
      <w:r w:rsidRPr="004F58B4">
        <w:rPr>
          <w:rFonts w:ascii="Times New Roman" w:hAnsi="Times New Roman" w:cs="Times New Roman"/>
          <w:color w:val="000000" w:themeColor="text1"/>
          <w:sz w:val="24"/>
          <w:szCs w:val="24"/>
        </w:rPr>
        <w:t xml:space="preserve"> Это установка системы. Судьи думают лишь о том, что отказ в выдаче предписания при возникновении последующих домашних проблем, приведет к негативной оценке их работы.</w:t>
      </w:r>
    </w:p>
    <w:p w:rsidR="008B4111" w:rsidRPr="004F58B4" w:rsidRDefault="008B4111" w:rsidP="008B4111">
      <w:pPr>
        <w:spacing w:before="120" w:after="120" w:line="240" w:lineRule="auto"/>
        <w:jc w:val="both"/>
        <w:rPr>
          <w:rFonts w:ascii="Times New Roman" w:hAnsi="Times New Roman" w:cs="Times New Roman"/>
          <w:b/>
          <w:color w:val="000000" w:themeColor="text1"/>
          <w:sz w:val="24"/>
          <w:szCs w:val="24"/>
        </w:rPr>
      </w:pPr>
      <w:r w:rsidRPr="004F58B4">
        <w:rPr>
          <w:rFonts w:ascii="Times New Roman" w:hAnsi="Times New Roman" w:cs="Times New Roman"/>
          <w:color w:val="000000" w:themeColor="text1"/>
          <w:sz w:val="24"/>
          <w:szCs w:val="24"/>
        </w:rPr>
        <w:t xml:space="preserve">Исследования, проведенные в Массачусетс в 1994 г., показали, что </w:t>
      </w:r>
      <w:r w:rsidRPr="004F58B4">
        <w:rPr>
          <w:rFonts w:ascii="Times New Roman" w:hAnsi="Times New Roman" w:cs="Times New Roman"/>
          <w:b/>
          <w:color w:val="000000" w:themeColor="text1"/>
          <w:sz w:val="24"/>
          <w:szCs w:val="24"/>
        </w:rPr>
        <w:t>50% предписаний выдано на основании простых предположений о возможном насилии либо при наличии «страхов»</w:t>
      </w:r>
      <w:r w:rsidRPr="004F58B4">
        <w:rPr>
          <w:rStyle w:val="a7"/>
          <w:rFonts w:ascii="Times New Roman" w:hAnsi="Times New Roman" w:cs="Times New Roman"/>
          <w:b/>
          <w:color w:val="000000" w:themeColor="text1"/>
          <w:sz w:val="24"/>
          <w:szCs w:val="24"/>
        </w:rPr>
        <w:footnoteReference w:id="29"/>
      </w:r>
      <w:r w:rsidRPr="004F58B4">
        <w:rPr>
          <w:rFonts w:ascii="Times New Roman" w:hAnsi="Times New Roman" w:cs="Times New Roman"/>
          <w:b/>
          <w:color w:val="000000" w:themeColor="text1"/>
          <w:sz w:val="24"/>
          <w:szCs w:val="24"/>
        </w:rPr>
        <w:t>.</w:t>
      </w:r>
    </w:p>
    <w:p w:rsidR="008B4111" w:rsidRPr="004F58B4" w:rsidRDefault="008B4111" w:rsidP="008B4111">
      <w:pPr>
        <w:shd w:val="clear" w:color="auto" w:fill="FFFFFF"/>
        <w:spacing w:before="120" w:after="120" w:line="240" w:lineRule="auto"/>
        <w:jc w:val="both"/>
        <w:rPr>
          <w:rFonts w:ascii="Times New Roman" w:hAnsi="Times New Roman" w:cs="Times New Roman"/>
          <w:b/>
          <w:color w:val="000000" w:themeColor="text1"/>
          <w:sz w:val="24"/>
          <w:szCs w:val="24"/>
        </w:rPr>
      </w:pPr>
      <w:r w:rsidRPr="004F58B4">
        <w:rPr>
          <w:rFonts w:ascii="Times New Roman" w:hAnsi="Times New Roman" w:cs="Times New Roman"/>
          <w:b/>
          <w:color w:val="000000" w:themeColor="text1"/>
          <w:sz w:val="24"/>
          <w:szCs w:val="24"/>
        </w:rPr>
        <w:t>Имеются данные о том, что введение закона о семейном насилии усугубляет существующие проблемы:</w:t>
      </w:r>
    </w:p>
    <w:p w:rsidR="008B4111" w:rsidRPr="004F58B4" w:rsidRDefault="008B4111" w:rsidP="008B4111">
      <w:pPr>
        <w:pStyle w:val="a4"/>
        <w:spacing w:before="120" w:beforeAutospacing="0" w:after="120" w:afterAutospacing="0"/>
        <w:jc w:val="both"/>
        <w:rPr>
          <w:color w:val="000000" w:themeColor="text1"/>
        </w:rPr>
      </w:pPr>
      <w:r w:rsidRPr="004F58B4">
        <w:rPr>
          <w:color w:val="000000" w:themeColor="text1"/>
        </w:rPr>
        <w:t xml:space="preserve">- после приезда полиции на место далеко не всегда понятно, кто виновник домашнего конфликта, поэтому репрессивные меры </w:t>
      </w:r>
      <w:proofErr w:type="gramStart"/>
      <w:r w:rsidRPr="004F58B4">
        <w:rPr>
          <w:color w:val="000000" w:themeColor="text1"/>
        </w:rPr>
        <w:t>применяются</w:t>
      </w:r>
      <w:proofErr w:type="gramEnd"/>
      <w:r w:rsidRPr="004F58B4">
        <w:rPr>
          <w:color w:val="000000" w:themeColor="text1"/>
        </w:rPr>
        <w:t xml:space="preserve"> в том числе к пострадавшим;</w:t>
      </w:r>
    </w:p>
    <w:p w:rsidR="008B4111" w:rsidRPr="004F58B4" w:rsidRDefault="008B4111" w:rsidP="008B4111">
      <w:pPr>
        <w:shd w:val="clear" w:color="auto" w:fill="FFFFFF"/>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закон никак не помогает искоренить истинные причины домашнего насилия (отсутствие занятости, экономические проблемы и др.);</w:t>
      </w:r>
    </w:p>
    <w:p w:rsidR="008B4111" w:rsidRPr="004F58B4" w:rsidRDefault="008B4111" w:rsidP="008B4111">
      <w:pPr>
        <w:shd w:val="clear" w:color="auto" w:fill="FFFFFF"/>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пострадавшие женщины утрачивают процессуальные преимущества, поскольку они становятся перед угрозой изъятия у них детей;</w:t>
      </w:r>
    </w:p>
    <w:p w:rsidR="008B4111" w:rsidRPr="004F58B4" w:rsidRDefault="008B4111" w:rsidP="008B4111">
      <w:pPr>
        <w:shd w:val="clear" w:color="auto" w:fill="FFFFFF"/>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на примере Нью-Йоркской организации, помогающей пострадавшим, отмечается, что при расследовании домашнего насилия сотрудничают менее 25% пострадавших: это показывает, что большинство людей, попавших под действие закона, выступают против него</w:t>
      </w:r>
      <w:r w:rsidRPr="004F58B4">
        <w:rPr>
          <w:rStyle w:val="a7"/>
          <w:rFonts w:ascii="Times New Roman" w:hAnsi="Times New Roman" w:cs="Times New Roman"/>
          <w:color w:val="000000" w:themeColor="text1"/>
          <w:sz w:val="24"/>
          <w:szCs w:val="24"/>
        </w:rPr>
        <w:footnoteReference w:id="30"/>
      </w:r>
      <w:r w:rsidRPr="004F58B4">
        <w:rPr>
          <w:rFonts w:ascii="Times New Roman" w:hAnsi="Times New Roman" w:cs="Times New Roman"/>
          <w:color w:val="000000" w:themeColor="text1"/>
          <w:sz w:val="24"/>
          <w:szCs w:val="24"/>
        </w:rPr>
        <w:t>;</w:t>
      </w:r>
    </w:p>
    <w:p w:rsidR="008B4111" w:rsidRPr="004F58B4" w:rsidRDefault="008B4111" w:rsidP="008B4111">
      <w:pPr>
        <w:shd w:val="clear" w:color="auto" w:fill="FFFFFF"/>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защитное предписание нередко добавляет правонарушителю ярости</w:t>
      </w:r>
      <w:r w:rsidRPr="004F58B4">
        <w:rPr>
          <w:rStyle w:val="a7"/>
          <w:rFonts w:ascii="Times New Roman" w:hAnsi="Times New Roman" w:cs="Times New Roman"/>
          <w:color w:val="000000" w:themeColor="text1"/>
          <w:sz w:val="24"/>
          <w:szCs w:val="24"/>
        </w:rPr>
        <w:footnoteReference w:id="31"/>
      </w:r>
      <w:r w:rsidRPr="004F58B4">
        <w:rPr>
          <w:rFonts w:ascii="Times New Roman" w:hAnsi="Times New Roman" w:cs="Times New Roman"/>
          <w:color w:val="000000" w:themeColor="text1"/>
          <w:sz w:val="24"/>
          <w:szCs w:val="24"/>
        </w:rPr>
        <w:t>.</w:t>
      </w:r>
    </w:p>
    <w:p w:rsidR="008B4111" w:rsidRPr="004F58B4" w:rsidRDefault="008B4111" w:rsidP="008B4111">
      <w:pPr>
        <w:spacing w:before="120" w:after="120" w:line="240" w:lineRule="auto"/>
        <w:jc w:val="both"/>
        <w:rPr>
          <w:rFonts w:ascii="Times New Roman" w:hAnsi="Times New Roman" w:cs="Times New Roman"/>
          <w:b/>
          <w:color w:val="000000" w:themeColor="text1"/>
          <w:sz w:val="24"/>
          <w:szCs w:val="24"/>
        </w:rPr>
      </w:pPr>
      <w:r w:rsidRPr="004F58B4">
        <w:rPr>
          <w:rFonts w:ascii="Times New Roman" w:hAnsi="Times New Roman" w:cs="Times New Roman"/>
          <w:color w:val="000000" w:themeColor="text1"/>
          <w:sz w:val="24"/>
          <w:szCs w:val="24"/>
        </w:rPr>
        <w:t xml:space="preserve">Профессор права, </w:t>
      </w:r>
      <w:r w:rsidRPr="004F58B4">
        <w:rPr>
          <w:rFonts w:ascii="Times New Roman" w:hAnsi="Times New Roman" w:cs="Times New Roman"/>
          <w:b/>
          <w:color w:val="000000" w:themeColor="text1"/>
          <w:sz w:val="24"/>
          <w:szCs w:val="24"/>
        </w:rPr>
        <w:t xml:space="preserve">директор семейной консультации в Университете Балтимор Л. </w:t>
      </w:r>
      <w:proofErr w:type="spellStart"/>
      <w:r w:rsidRPr="004F58B4">
        <w:rPr>
          <w:rFonts w:ascii="Times New Roman" w:hAnsi="Times New Roman" w:cs="Times New Roman"/>
          <w:b/>
          <w:color w:val="000000" w:themeColor="text1"/>
          <w:sz w:val="24"/>
          <w:szCs w:val="24"/>
        </w:rPr>
        <w:t>Гудмарк</w:t>
      </w:r>
      <w:proofErr w:type="spellEnd"/>
      <w:r w:rsidRPr="004F58B4">
        <w:rPr>
          <w:rFonts w:ascii="Times New Roman" w:hAnsi="Times New Roman" w:cs="Times New Roman"/>
          <w:color w:val="000000" w:themeColor="text1"/>
          <w:sz w:val="24"/>
          <w:szCs w:val="24"/>
        </w:rPr>
        <w:t xml:space="preserve"> отмечает, что </w:t>
      </w:r>
      <w:r w:rsidRPr="004F58B4">
        <w:rPr>
          <w:rFonts w:ascii="Times New Roman" w:hAnsi="Times New Roman" w:cs="Times New Roman"/>
          <w:b/>
          <w:color w:val="000000" w:themeColor="text1"/>
          <w:sz w:val="24"/>
          <w:szCs w:val="24"/>
        </w:rPr>
        <w:t>существующий закон абсолютно слеп к желанию женщины остаться вместе со спутником</w:t>
      </w:r>
      <w:r w:rsidRPr="004F58B4">
        <w:rPr>
          <w:rStyle w:val="a7"/>
          <w:rFonts w:ascii="Times New Roman" w:hAnsi="Times New Roman" w:cs="Times New Roman"/>
          <w:b/>
          <w:color w:val="000000" w:themeColor="text1"/>
          <w:sz w:val="24"/>
          <w:szCs w:val="24"/>
        </w:rPr>
        <w:footnoteReference w:id="32"/>
      </w:r>
      <w:r w:rsidRPr="004F58B4">
        <w:rPr>
          <w:rFonts w:ascii="Times New Roman" w:hAnsi="Times New Roman" w:cs="Times New Roman"/>
          <w:b/>
          <w:color w:val="000000" w:themeColor="text1"/>
          <w:sz w:val="24"/>
          <w:szCs w:val="24"/>
        </w:rPr>
        <w:t xml:space="preserve">. Не случайно защитные предписания в США называют «разводом де-факто». </w:t>
      </w:r>
    </w:p>
    <w:p w:rsidR="008B4111" w:rsidRPr="004F58B4" w:rsidRDefault="008B4111" w:rsidP="008B4111">
      <w:pPr>
        <w:spacing w:before="120" w:after="120" w:line="240" w:lineRule="auto"/>
        <w:jc w:val="both"/>
        <w:rPr>
          <w:rFonts w:ascii="Times New Roman" w:eastAsia="Times New Roman" w:hAnsi="Times New Roman" w:cs="Times New Roman"/>
          <w:b/>
          <w:color w:val="000000" w:themeColor="text1"/>
          <w:sz w:val="24"/>
          <w:szCs w:val="24"/>
          <w:lang w:eastAsia="ru-RU"/>
        </w:rPr>
      </w:pPr>
      <w:r w:rsidRPr="004F58B4">
        <w:rPr>
          <w:rFonts w:ascii="Times New Roman" w:hAnsi="Times New Roman" w:cs="Times New Roman"/>
          <w:color w:val="000000" w:themeColor="text1"/>
          <w:sz w:val="24"/>
          <w:szCs w:val="24"/>
        </w:rPr>
        <w:lastRenderedPageBreak/>
        <w:t>Многочисленны критические замечания к закону от простых граждан. Таковы типовые отзывы американцев: «</w:t>
      </w:r>
      <w:r w:rsidRPr="004F58B4">
        <w:rPr>
          <w:rFonts w:ascii="Times New Roman" w:hAnsi="Times New Roman" w:cs="Times New Roman"/>
          <w:b/>
          <w:color w:val="000000" w:themeColor="text1"/>
          <w:sz w:val="24"/>
          <w:szCs w:val="24"/>
        </w:rPr>
        <w:t>Все, что сделал этот закон для меня – это 100%-</w:t>
      </w:r>
      <w:proofErr w:type="spellStart"/>
      <w:r w:rsidRPr="004F58B4">
        <w:rPr>
          <w:rFonts w:ascii="Times New Roman" w:hAnsi="Times New Roman" w:cs="Times New Roman"/>
          <w:b/>
          <w:color w:val="000000" w:themeColor="text1"/>
          <w:sz w:val="24"/>
          <w:szCs w:val="24"/>
        </w:rPr>
        <w:t>ное</w:t>
      </w:r>
      <w:proofErr w:type="spellEnd"/>
      <w:r w:rsidRPr="004F58B4">
        <w:rPr>
          <w:rFonts w:ascii="Times New Roman" w:hAnsi="Times New Roman" w:cs="Times New Roman"/>
          <w:b/>
          <w:color w:val="000000" w:themeColor="text1"/>
          <w:sz w:val="24"/>
          <w:szCs w:val="24"/>
        </w:rPr>
        <w:t xml:space="preserve"> недоверие Правительству. То, что они делают – это криминал. Так много невиновных людей преследуются из-за этого дурного закона»</w:t>
      </w:r>
      <w:r w:rsidRPr="004F58B4">
        <w:rPr>
          <w:rFonts w:ascii="Times New Roman" w:eastAsia="Times New Roman" w:hAnsi="Times New Roman" w:cs="Times New Roman"/>
          <w:b/>
          <w:color w:val="000000" w:themeColor="text1"/>
          <w:sz w:val="24"/>
          <w:szCs w:val="24"/>
          <w:lang w:eastAsia="ru-RU"/>
        </w:rPr>
        <w:t xml:space="preserve">; «Приюты от домашнего насилия, адвокаты, суды молятся на Ваше имущество. Имущество, которое включает Ваших </w:t>
      </w:r>
      <w:proofErr w:type="gramStart"/>
      <w:r w:rsidRPr="004F58B4">
        <w:rPr>
          <w:rFonts w:ascii="Times New Roman" w:eastAsia="Times New Roman" w:hAnsi="Times New Roman" w:cs="Times New Roman"/>
          <w:b/>
          <w:color w:val="000000" w:themeColor="text1"/>
          <w:sz w:val="24"/>
          <w:szCs w:val="24"/>
          <w:lang w:eastAsia="ru-RU"/>
        </w:rPr>
        <w:t>детей</w:t>
      </w:r>
      <w:proofErr w:type="gramEnd"/>
      <w:r w:rsidRPr="004F58B4">
        <w:rPr>
          <w:rFonts w:ascii="Times New Roman" w:eastAsia="Times New Roman" w:hAnsi="Times New Roman" w:cs="Times New Roman"/>
          <w:b/>
          <w:color w:val="000000" w:themeColor="text1"/>
          <w:sz w:val="24"/>
          <w:szCs w:val="24"/>
          <w:lang w:eastAsia="ru-RU"/>
        </w:rPr>
        <w:t xml:space="preserve"> и Ваши жизни… Мой муж умер, имущество украдено, дом продан…, похоже, как в других историях»</w:t>
      </w:r>
      <w:r w:rsidRPr="004F58B4">
        <w:rPr>
          <w:rStyle w:val="a7"/>
          <w:rFonts w:ascii="Times New Roman" w:eastAsia="Times New Roman" w:hAnsi="Times New Roman" w:cs="Times New Roman"/>
          <w:b/>
          <w:color w:val="000000" w:themeColor="text1"/>
          <w:sz w:val="24"/>
          <w:szCs w:val="24"/>
          <w:lang w:eastAsia="ru-RU"/>
        </w:rPr>
        <w:footnoteReference w:id="33"/>
      </w:r>
      <w:r w:rsidRPr="004F58B4">
        <w:rPr>
          <w:rFonts w:ascii="Times New Roman" w:eastAsia="Times New Roman" w:hAnsi="Times New Roman" w:cs="Times New Roman"/>
          <w:b/>
          <w:color w:val="000000" w:themeColor="text1"/>
          <w:sz w:val="24"/>
          <w:szCs w:val="24"/>
          <w:lang w:eastAsia="ru-RU"/>
        </w:rPr>
        <w:t>.</w:t>
      </w:r>
    </w:p>
    <w:p w:rsidR="008B4111" w:rsidRPr="004F58B4" w:rsidRDefault="008B4111" w:rsidP="008B4111">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4F58B4">
        <w:rPr>
          <w:rFonts w:ascii="Times New Roman" w:hAnsi="Times New Roman" w:cs="Times New Roman"/>
          <w:b/>
          <w:color w:val="000000" w:themeColor="text1"/>
          <w:sz w:val="24"/>
          <w:szCs w:val="24"/>
        </w:rPr>
        <w:t>Исследования 2008 г. (США) показывают, что 72%  защитных предписаний было выдано без реальных оснований</w:t>
      </w:r>
      <w:r w:rsidRPr="004F58B4">
        <w:rPr>
          <w:rStyle w:val="a7"/>
          <w:rFonts w:ascii="Times New Roman" w:hAnsi="Times New Roman" w:cs="Times New Roman"/>
          <w:b/>
          <w:color w:val="000000" w:themeColor="text1"/>
          <w:sz w:val="24"/>
          <w:szCs w:val="24"/>
        </w:rPr>
        <w:footnoteReference w:id="34"/>
      </w:r>
      <w:r w:rsidRPr="004F58B4">
        <w:rPr>
          <w:rFonts w:ascii="Times New Roman" w:hAnsi="Times New Roman" w:cs="Times New Roman"/>
          <w:b/>
          <w:color w:val="000000" w:themeColor="text1"/>
          <w:sz w:val="24"/>
          <w:szCs w:val="24"/>
        </w:rPr>
        <w:t>.</w:t>
      </w:r>
    </w:p>
    <w:p w:rsidR="008B4111" w:rsidRPr="004F58B4" w:rsidRDefault="008B4111" w:rsidP="008B4111">
      <w:pPr>
        <w:pStyle w:val="Default"/>
        <w:spacing w:before="120" w:after="120"/>
        <w:jc w:val="both"/>
        <w:rPr>
          <w:color w:val="000000" w:themeColor="text1"/>
        </w:rPr>
      </w:pPr>
      <w:r w:rsidRPr="004F58B4">
        <w:rPr>
          <w:color w:val="000000" w:themeColor="text1"/>
        </w:rPr>
        <w:t>В докладе общественного движения «</w:t>
      </w:r>
      <w:r w:rsidRPr="004F58B4">
        <w:rPr>
          <w:color w:val="000000" w:themeColor="text1"/>
          <w:lang w:val="en-US"/>
        </w:rPr>
        <w:t>SAVE</w:t>
      </w:r>
      <w:r w:rsidRPr="004F58B4">
        <w:rPr>
          <w:color w:val="000000" w:themeColor="text1"/>
        </w:rPr>
        <w:t xml:space="preserve">», США (2010), сообщается, что по скромным подсчетам американским налогоплательщикам приходится ежегодно платить 20 </w:t>
      </w:r>
      <w:proofErr w:type="gramStart"/>
      <w:r w:rsidRPr="004F58B4">
        <w:rPr>
          <w:color w:val="000000" w:themeColor="text1"/>
        </w:rPr>
        <w:t>млрд</w:t>
      </w:r>
      <w:proofErr w:type="gramEnd"/>
      <w:r w:rsidRPr="004F58B4">
        <w:rPr>
          <w:color w:val="000000" w:themeColor="text1"/>
        </w:rPr>
        <w:t xml:space="preserve"> долларов на поддержку семей с одним родителем, лишившимся супруга (-и) по ложному обвинению в домашнем насилии; ежегодно 175 тыс. детей вовлечено в процессы о разводе родителей, запущенному на основании ложных обвинений в насилии</w:t>
      </w:r>
      <w:r w:rsidRPr="004F58B4">
        <w:rPr>
          <w:rStyle w:val="a7"/>
          <w:color w:val="000000" w:themeColor="text1"/>
        </w:rPr>
        <w:footnoteReference w:id="35"/>
      </w:r>
      <w:r w:rsidRPr="004F58B4">
        <w:rPr>
          <w:color w:val="000000" w:themeColor="text1"/>
        </w:rPr>
        <w:t xml:space="preserve">. </w:t>
      </w:r>
    </w:p>
    <w:p w:rsidR="008B4111" w:rsidRPr="004F58B4" w:rsidRDefault="008B4111" w:rsidP="008B4111">
      <w:pPr>
        <w:pStyle w:val="Default"/>
        <w:spacing w:before="120" w:after="120"/>
        <w:jc w:val="both"/>
        <w:rPr>
          <w:b/>
          <w:color w:val="000000" w:themeColor="text1"/>
        </w:rPr>
      </w:pPr>
      <w:r w:rsidRPr="004F58B4">
        <w:rPr>
          <w:b/>
          <w:color w:val="000000" w:themeColor="text1"/>
        </w:rPr>
        <w:t>Многочисленные исследования свидетельствуют, что защитные предписания  не являются для лиц, получивших предписание, сдерживающим фактором с точки зрения возможности будущего насилия</w:t>
      </w:r>
      <w:r w:rsidRPr="004F58B4">
        <w:rPr>
          <w:rStyle w:val="a7"/>
          <w:b/>
          <w:color w:val="000000" w:themeColor="text1"/>
        </w:rPr>
        <w:footnoteReference w:id="36"/>
      </w:r>
      <w:r w:rsidRPr="004F58B4">
        <w:rPr>
          <w:b/>
          <w:color w:val="000000" w:themeColor="text1"/>
        </w:rPr>
        <w:t>.</w:t>
      </w:r>
    </w:p>
    <w:p w:rsidR="008B4111" w:rsidRPr="004F58B4" w:rsidRDefault="008B4111" w:rsidP="008B4111">
      <w:pPr>
        <w:pStyle w:val="a5"/>
        <w:spacing w:before="120" w:after="120"/>
        <w:jc w:val="both"/>
        <w:rPr>
          <w:rFonts w:ascii="Times New Roman" w:hAnsi="Times New Roman" w:cs="Times New Roman"/>
          <w:b/>
          <w:sz w:val="24"/>
          <w:szCs w:val="24"/>
          <w:u w:val="single"/>
        </w:rPr>
      </w:pPr>
      <w:r w:rsidRPr="004F58B4">
        <w:rPr>
          <w:rFonts w:ascii="Times New Roman" w:hAnsi="Times New Roman" w:cs="Times New Roman"/>
          <w:b/>
          <w:sz w:val="24"/>
          <w:szCs w:val="24"/>
          <w:u w:val="single"/>
        </w:rPr>
        <w:t>Болгария.</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В Болгарии принят специальный</w:t>
      </w:r>
      <w:r w:rsidRPr="004F58B4">
        <w:rPr>
          <w:rFonts w:ascii="Times New Roman" w:hAnsi="Times New Roman" w:cs="Times New Roman"/>
          <w:b/>
          <w:sz w:val="24"/>
          <w:szCs w:val="24"/>
        </w:rPr>
        <w:t xml:space="preserve"> Закон «О защите от насилия в семье» </w:t>
      </w:r>
      <w:r w:rsidRPr="004F58B4">
        <w:rPr>
          <w:rFonts w:ascii="Times New Roman" w:hAnsi="Times New Roman" w:cs="Times New Roman"/>
          <w:sz w:val="24"/>
          <w:szCs w:val="24"/>
        </w:rPr>
        <w:t>от 29.03.2005 г.</w:t>
      </w:r>
      <w:r w:rsidRPr="004F58B4">
        <w:rPr>
          <w:rStyle w:val="a7"/>
          <w:rFonts w:ascii="Times New Roman" w:hAnsi="Times New Roman" w:cs="Times New Roman"/>
          <w:sz w:val="24"/>
          <w:szCs w:val="24"/>
        </w:rPr>
        <w:footnoteReference w:id="37"/>
      </w:r>
      <w:r w:rsidRPr="004F58B4">
        <w:rPr>
          <w:rFonts w:ascii="Times New Roman" w:hAnsi="Times New Roman" w:cs="Times New Roman"/>
          <w:sz w:val="24"/>
          <w:szCs w:val="24"/>
        </w:rPr>
        <w:t xml:space="preserve">. </w:t>
      </w:r>
    </w:p>
    <w:p w:rsidR="008B4111" w:rsidRPr="004F58B4" w:rsidRDefault="008B4111" w:rsidP="008B4111">
      <w:pPr>
        <w:pStyle w:val="a5"/>
        <w:spacing w:before="120" w:after="120"/>
        <w:jc w:val="both"/>
        <w:rPr>
          <w:rFonts w:ascii="Times New Roman" w:hAnsi="Times New Roman" w:cs="Times New Roman"/>
          <w:sz w:val="24"/>
          <w:szCs w:val="24"/>
        </w:rPr>
      </w:pPr>
      <w:r w:rsidRPr="004F58B4">
        <w:rPr>
          <w:rFonts w:ascii="Times New Roman" w:hAnsi="Times New Roman" w:cs="Times New Roman"/>
          <w:b/>
          <w:sz w:val="24"/>
          <w:szCs w:val="24"/>
        </w:rPr>
        <w:t>Многие судьи Болгарии уверены в том, что Закон о защите от насилия в семье зачастую используется для злоупотреблений подателями жалоб. Некоторые судьи прямо заявляют о том, что женщины очень часто обращаются к Закону для того, чтобы выкинуть мужчину из собственного жилья</w:t>
      </w:r>
      <w:r w:rsidRPr="004F58B4">
        <w:rPr>
          <w:rStyle w:val="a7"/>
          <w:rFonts w:ascii="Times New Roman" w:hAnsi="Times New Roman" w:cs="Times New Roman"/>
          <w:sz w:val="24"/>
          <w:szCs w:val="24"/>
        </w:rPr>
        <w:footnoteReference w:id="38"/>
      </w:r>
      <w:r w:rsidRPr="004F58B4">
        <w:rPr>
          <w:rFonts w:ascii="Times New Roman" w:hAnsi="Times New Roman" w:cs="Times New Roman"/>
          <w:sz w:val="24"/>
          <w:szCs w:val="24"/>
        </w:rPr>
        <w:t>. В адвокатской практике имелись случаи, когда жалобщики пытались использовать Закон даже для решения мелочных проблем с супругом (сожителем), например, из-за споров по поводу телевизора</w:t>
      </w:r>
      <w:r w:rsidRPr="004F58B4">
        <w:rPr>
          <w:rStyle w:val="a7"/>
          <w:rFonts w:ascii="Times New Roman" w:hAnsi="Times New Roman" w:cs="Times New Roman"/>
          <w:sz w:val="24"/>
          <w:szCs w:val="24"/>
        </w:rPr>
        <w:footnoteReference w:id="39"/>
      </w:r>
      <w:r w:rsidRPr="004F58B4">
        <w:rPr>
          <w:rFonts w:ascii="Times New Roman" w:hAnsi="Times New Roman" w:cs="Times New Roman"/>
          <w:sz w:val="24"/>
          <w:szCs w:val="24"/>
        </w:rPr>
        <w:t xml:space="preserve">. </w:t>
      </w:r>
    </w:p>
    <w:p w:rsidR="008B4111" w:rsidRPr="004F58B4" w:rsidRDefault="008B4111"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b/>
          <w:sz w:val="24"/>
          <w:szCs w:val="24"/>
          <w:lang w:val="en-US"/>
        </w:rPr>
        <w:t>II</w:t>
      </w:r>
      <w:r w:rsidRPr="004F58B4">
        <w:rPr>
          <w:rFonts w:ascii="Times New Roman" w:hAnsi="Times New Roman" w:cs="Times New Roman"/>
          <w:b/>
          <w:sz w:val="24"/>
          <w:szCs w:val="24"/>
        </w:rPr>
        <w:t>.2.</w:t>
      </w:r>
      <w:r w:rsidR="004F58B4">
        <w:rPr>
          <w:rFonts w:ascii="Times New Roman" w:hAnsi="Times New Roman" w:cs="Times New Roman"/>
          <w:b/>
          <w:sz w:val="24"/>
          <w:szCs w:val="24"/>
        </w:rPr>
        <w:t xml:space="preserve"> </w:t>
      </w:r>
      <w:r w:rsidR="004F58B4">
        <w:rPr>
          <w:rFonts w:ascii="Times New Roman" w:hAnsi="Times New Roman" w:cs="Times New Roman"/>
          <w:b/>
          <w:sz w:val="24"/>
          <w:szCs w:val="24"/>
        </w:rPr>
        <w:tab/>
        <w:t>Миф:</w:t>
      </w:r>
      <w:r w:rsidRPr="004F58B4">
        <w:rPr>
          <w:rFonts w:ascii="Times New Roman" w:hAnsi="Times New Roman" w:cs="Times New Roman"/>
          <w:b/>
          <w:sz w:val="24"/>
          <w:szCs w:val="24"/>
        </w:rPr>
        <w:t xml:space="preserve"> «Механизмы профилактики и пресечения СБН на федеральном уровне практически не разработаны».</w:t>
      </w:r>
    </w:p>
    <w:p w:rsidR="008B4111" w:rsidRPr="004F58B4" w:rsidRDefault="008B4111" w:rsidP="008B4111">
      <w:pPr>
        <w:pStyle w:val="a4"/>
        <w:spacing w:before="120" w:beforeAutospacing="0" w:after="120" w:afterAutospacing="0"/>
        <w:jc w:val="both"/>
      </w:pPr>
      <w:r w:rsidRPr="004F58B4">
        <w:rPr>
          <w:color w:val="000000"/>
        </w:rPr>
        <w:t xml:space="preserve">Действующее законодательство  содержит </w:t>
      </w:r>
      <w:r w:rsidRPr="004F58B4">
        <w:rPr>
          <w:color w:val="000000"/>
          <w:u w:val="single"/>
        </w:rPr>
        <w:t>достаточное количество норм</w:t>
      </w:r>
      <w:r w:rsidRPr="004F58B4">
        <w:rPr>
          <w:color w:val="000000"/>
        </w:rPr>
        <w:t xml:space="preserve">, направленных на защиту жизни, здоровья, половой неприкосновенности, чести и достоинства личности любых лиц, в </w:t>
      </w:r>
      <w:proofErr w:type="spellStart"/>
      <w:r w:rsidRPr="004F58B4">
        <w:rPr>
          <w:color w:val="000000"/>
        </w:rPr>
        <w:t>т.ч</w:t>
      </w:r>
      <w:proofErr w:type="spellEnd"/>
      <w:r w:rsidRPr="004F58B4">
        <w:rPr>
          <w:color w:val="000000"/>
        </w:rPr>
        <w:t xml:space="preserve">. женщин и детей. </w:t>
      </w:r>
      <w:r w:rsidR="009E22E3" w:rsidRPr="004F58B4">
        <w:rPr>
          <w:color w:val="000000"/>
        </w:rPr>
        <w:t>П</w:t>
      </w:r>
      <w:r w:rsidRPr="004F58B4">
        <w:t xml:space="preserve">осмотрим на действующие нормы, хотя бы некоторые. </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sz w:val="24"/>
          <w:szCs w:val="24"/>
        </w:rPr>
        <w:t xml:space="preserve">- </w:t>
      </w:r>
      <w:proofErr w:type="gramStart"/>
      <w:r w:rsidRPr="004F58B4">
        <w:rPr>
          <w:rFonts w:ascii="Times New Roman" w:hAnsi="Times New Roman" w:cs="Times New Roman"/>
          <w:sz w:val="24"/>
          <w:szCs w:val="24"/>
        </w:rPr>
        <w:t>у</w:t>
      </w:r>
      <w:proofErr w:type="gramEnd"/>
      <w:r w:rsidRPr="004F58B4">
        <w:rPr>
          <w:rFonts w:ascii="Times New Roman" w:hAnsi="Times New Roman" w:cs="Times New Roman"/>
          <w:sz w:val="24"/>
          <w:szCs w:val="24"/>
        </w:rPr>
        <w:t xml:space="preserve"> нас есть несколько десятков статей УК и КоАП, которые позволяют защищать граждан в том числе в случае совершения правонарушений (преступлений) в контексте семейных отношений. </w:t>
      </w:r>
      <w:proofErr w:type="gramStart"/>
      <w:r w:rsidRPr="004F58B4">
        <w:rPr>
          <w:rFonts w:ascii="Times New Roman" w:hAnsi="Times New Roman" w:cs="Times New Roman"/>
          <w:sz w:val="24"/>
          <w:szCs w:val="24"/>
        </w:rPr>
        <w:t>Среди прочего преследуется и легкий вред здоровью (ст. 115 УК), и побои, не причиняющие вреда здоровью (ст. 6.1.1.</w:t>
      </w:r>
      <w:proofErr w:type="gramEnd"/>
      <w:r w:rsidRPr="004F58B4">
        <w:rPr>
          <w:rFonts w:ascii="Times New Roman" w:hAnsi="Times New Roman" w:cs="Times New Roman"/>
          <w:sz w:val="24"/>
          <w:szCs w:val="24"/>
        </w:rPr>
        <w:t xml:space="preserve"> </w:t>
      </w:r>
      <w:proofErr w:type="gramStart"/>
      <w:r w:rsidRPr="004F58B4">
        <w:rPr>
          <w:rFonts w:ascii="Times New Roman" w:hAnsi="Times New Roman" w:cs="Times New Roman"/>
          <w:sz w:val="24"/>
          <w:szCs w:val="24"/>
        </w:rPr>
        <w:t xml:space="preserve">КоАП, ст. 116.1 УК), и оскорбления (ст. 5.61 </w:t>
      </w:r>
      <w:r w:rsidRPr="004F58B4">
        <w:rPr>
          <w:rFonts w:ascii="Times New Roman" w:hAnsi="Times New Roman" w:cs="Times New Roman"/>
          <w:sz w:val="24"/>
          <w:szCs w:val="24"/>
        </w:rPr>
        <w:lastRenderedPageBreak/>
        <w:t>КоАП).</w:t>
      </w:r>
      <w:proofErr w:type="gramEnd"/>
      <w:r w:rsidRPr="004F58B4">
        <w:rPr>
          <w:rFonts w:ascii="Times New Roman" w:hAnsi="Times New Roman" w:cs="Times New Roman"/>
          <w:sz w:val="24"/>
          <w:szCs w:val="24"/>
        </w:rPr>
        <w:t xml:space="preserve"> Причем, дела по КоАП не требуют заявления пострадавшего.  Срок давности по ст. 6.1.1. – 2 года.</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Задачей уголовных наказаний согласно ст. 2 УК РФ является в </w:t>
      </w:r>
      <w:proofErr w:type="spellStart"/>
      <w:r w:rsidRPr="004F58B4">
        <w:rPr>
          <w:rFonts w:ascii="Times New Roman" w:hAnsi="Times New Roman" w:cs="Times New Roman"/>
          <w:sz w:val="24"/>
          <w:szCs w:val="24"/>
        </w:rPr>
        <w:t>т.ч</w:t>
      </w:r>
      <w:proofErr w:type="spellEnd"/>
      <w:r w:rsidRPr="004F58B4">
        <w:rPr>
          <w:rFonts w:ascii="Times New Roman" w:hAnsi="Times New Roman" w:cs="Times New Roman"/>
          <w:sz w:val="24"/>
          <w:szCs w:val="24"/>
        </w:rPr>
        <w:t>. «предупреждение преступлений».</w:t>
      </w:r>
    </w:p>
    <w:p w:rsidR="008B4111" w:rsidRPr="004F58B4" w:rsidRDefault="008B4111" w:rsidP="008B4111">
      <w:pPr>
        <w:spacing w:before="120" w:after="120" w:line="240" w:lineRule="auto"/>
        <w:jc w:val="both"/>
        <w:rPr>
          <w:rFonts w:ascii="Times New Roman" w:hAnsi="Times New Roman" w:cs="Times New Roman"/>
          <w:sz w:val="24"/>
          <w:szCs w:val="24"/>
        </w:rPr>
      </w:pPr>
      <w:proofErr w:type="gramStart"/>
      <w:r w:rsidRPr="004F58B4">
        <w:rPr>
          <w:rFonts w:ascii="Times New Roman" w:hAnsi="Times New Roman" w:cs="Times New Roman"/>
          <w:sz w:val="24"/>
          <w:szCs w:val="24"/>
        </w:rPr>
        <w:t>- При этом надо учитывать, что дела частного обвинения, которые возбуждаются по жалобе потерпевшего, в том числе легкий вред здоровью (ч. 1 ст. 115 УК) и побои (ст. 116 УК), могут быть возбуждены и без такого заявления, если «</w:t>
      </w:r>
      <w:r w:rsidRPr="004F58B4">
        <w:rPr>
          <w:rStyle w:val="blk"/>
          <w:rFonts w:ascii="Times New Roman" w:hAnsi="Times New Roman" w:cs="Times New Roman"/>
          <w:sz w:val="24"/>
          <w:szCs w:val="24"/>
        </w:rPr>
        <w:t>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w:t>
      </w:r>
      <w:proofErr w:type="gramEnd"/>
      <w:r w:rsidRPr="004F58B4">
        <w:rPr>
          <w:rStyle w:val="blk"/>
          <w:rFonts w:ascii="Times New Roman" w:hAnsi="Times New Roman" w:cs="Times New Roman"/>
          <w:sz w:val="24"/>
          <w:szCs w:val="24"/>
        </w:rPr>
        <w:t xml:space="preserve"> интересы» (ч. 4 </w:t>
      </w:r>
      <w:r w:rsidRPr="004F58B4">
        <w:rPr>
          <w:rFonts w:ascii="Times New Roman" w:hAnsi="Times New Roman" w:cs="Times New Roman"/>
          <w:sz w:val="24"/>
          <w:szCs w:val="24"/>
        </w:rPr>
        <w:t xml:space="preserve"> ст. 20 УПК)</w:t>
      </w:r>
      <w:r w:rsidRPr="004F58B4">
        <w:rPr>
          <w:rStyle w:val="a7"/>
          <w:rFonts w:ascii="Times New Roman" w:hAnsi="Times New Roman" w:cs="Times New Roman"/>
          <w:sz w:val="24"/>
          <w:szCs w:val="24"/>
        </w:rPr>
        <w:footnoteReference w:id="40"/>
      </w:r>
      <w:r w:rsidRPr="004F58B4">
        <w:rPr>
          <w:rFonts w:ascii="Times New Roman" w:hAnsi="Times New Roman" w:cs="Times New Roman"/>
          <w:sz w:val="24"/>
          <w:szCs w:val="24"/>
        </w:rPr>
        <w:t xml:space="preserve">.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Если у нас проблемой является то, что полиция не возбуждает дела по соответствующим статьям кодексов – то заниматься надо именно этой проблемой - нежелания сотрудников полиции напрячься и поработать. Данный вопрос не должен решаться путем принятия антисемейного и антиконституционного закона о профилактике СБН!</w:t>
      </w:r>
    </w:p>
    <w:p w:rsidR="008B4111" w:rsidRPr="004F58B4" w:rsidRDefault="008B4111" w:rsidP="008B4111">
      <w:pPr>
        <w:spacing w:before="120" w:after="120" w:line="240" w:lineRule="auto"/>
        <w:jc w:val="both"/>
        <w:rPr>
          <w:rStyle w:val="blkmailrucssattributepostfix"/>
          <w:rFonts w:ascii="Times New Roman" w:hAnsi="Times New Roman" w:cs="Times New Roman"/>
          <w:sz w:val="24"/>
          <w:szCs w:val="24"/>
        </w:rPr>
      </w:pPr>
      <w:r w:rsidRPr="004F58B4">
        <w:rPr>
          <w:rFonts w:ascii="Times New Roman" w:hAnsi="Times New Roman" w:cs="Times New Roman"/>
          <w:sz w:val="24"/>
          <w:szCs w:val="24"/>
        </w:rPr>
        <w:t xml:space="preserve">- Полиция обладает целым спектром полезных полномочий также по ФЗ о полиции. </w:t>
      </w:r>
      <w:proofErr w:type="gramStart"/>
      <w:r w:rsidRPr="004F58B4">
        <w:rPr>
          <w:rFonts w:ascii="Times New Roman" w:hAnsi="Times New Roman" w:cs="Times New Roman"/>
          <w:sz w:val="24"/>
          <w:szCs w:val="24"/>
        </w:rPr>
        <w:t xml:space="preserve">В частности, полиция имеет право </w:t>
      </w:r>
      <w:hyperlink r:id="rId9" w:anchor="dst100014" w:tgtFrame="_blank" w:history="1">
        <w:r w:rsidRPr="004F58B4">
          <w:rPr>
            <w:rStyle w:val="a3"/>
            <w:rFonts w:ascii="Times New Roman" w:hAnsi="Times New Roman" w:cs="Times New Roman"/>
            <w:color w:val="auto"/>
            <w:sz w:val="24"/>
            <w:szCs w:val="24"/>
          </w:rPr>
          <w:t>доставлять</w:t>
        </w:r>
      </w:hyperlink>
      <w:r w:rsidRPr="004F58B4">
        <w:rPr>
          <w:rStyle w:val="blkmailrucssattributepostfix"/>
          <w:rFonts w:ascii="Times New Roman" w:hAnsi="Times New Roman" w:cs="Times New Roman"/>
          <w:sz w:val="24"/>
          <w:szCs w:val="24"/>
        </w:rPr>
        <w:t xml:space="preserve"> граждан, то есть осуществлять их принудительное препровождение, в служебное помещение полиции в целях решения вопроса о задержании гражданина, </w:t>
      </w:r>
      <w:hyperlink r:id="rId10" w:anchor="dst100044" w:tgtFrame="_blank" w:history="1">
        <w:r w:rsidRPr="004F58B4">
          <w:rPr>
            <w:rStyle w:val="a3"/>
            <w:rFonts w:ascii="Times New Roman" w:hAnsi="Times New Roman" w:cs="Times New Roman"/>
            <w:color w:val="auto"/>
            <w:sz w:val="24"/>
            <w:szCs w:val="24"/>
          </w:rPr>
          <w:t>защиты</w:t>
        </w:r>
      </w:hyperlink>
      <w:r w:rsidRPr="004F58B4">
        <w:rPr>
          <w:rStyle w:val="a8"/>
          <w:rFonts w:ascii="Times New Roman" w:hAnsi="Times New Roman" w:cs="Times New Roman"/>
          <w:sz w:val="24"/>
          <w:szCs w:val="24"/>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w:t>
      </w:r>
      <w:r w:rsidRPr="004F58B4">
        <w:rPr>
          <w:rStyle w:val="blkmailrucssattributepostfix"/>
          <w:rFonts w:ascii="Times New Roman" w:hAnsi="Times New Roman" w:cs="Times New Roman"/>
          <w:sz w:val="24"/>
          <w:szCs w:val="24"/>
        </w:rPr>
        <w:t>(п.13 ч.1 ст.13 ФЗ о полиции).</w:t>
      </w:r>
      <w:proofErr w:type="gramEnd"/>
      <w:r w:rsidRPr="004F58B4">
        <w:rPr>
          <w:rStyle w:val="blkmailrucssattributepostfix"/>
          <w:rFonts w:ascii="Times New Roman" w:hAnsi="Times New Roman" w:cs="Times New Roman"/>
          <w:sz w:val="24"/>
          <w:szCs w:val="24"/>
        </w:rPr>
        <w:t xml:space="preserve"> </w:t>
      </w:r>
      <w:proofErr w:type="gramStart"/>
      <w:r w:rsidRPr="004F58B4">
        <w:rPr>
          <w:rStyle w:val="blkmailrucssattributepostfix"/>
          <w:rFonts w:ascii="Times New Roman" w:hAnsi="Times New Roman" w:cs="Times New Roman"/>
          <w:sz w:val="24"/>
          <w:szCs w:val="24"/>
        </w:rPr>
        <w:t xml:space="preserve">Полиция имеет право доставлять по письменному заявлению граждан в медицинские организации либо в помещение полиции </w:t>
      </w:r>
      <w:r w:rsidRPr="004F58B4">
        <w:rPr>
          <w:rStyle w:val="a8"/>
          <w:rFonts w:ascii="Times New Roman" w:hAnsi="Times New Roman" w:cs="Times New Roman"/>
          <w:sz w:val="24"/>
          <w:szCs w:val="24"/>
        </w:rPr>
        <w:t>находящихся совместно с ними в жилище граждан в состоянии алкогольного</w:t>
      </w:r>
      <w:r w:rsidRPr="004F58B4">
        <w:rPr>
          <w:rStyle w:val="blkmailrucssattributepostfix"/>
          <w:rFonts w:ascii="Times New Roman" w:hAnsi="Times New Roman" w:cs="Times New Roman"/>
          <w:sz w:val="24"/>
          <w:szCs w:val="24"/>
        </w:rPr>
        <w:t>,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(п. 14 ч. 1 ст. 13 ФЗ о полиции).</w:t>
      </w:r>
      <w:proofErr w:type="gramEnd"/>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Style w:val="blkmailrucssattributepostfix"/>
          <w:rFonts w:ascii="Times New Roman" w:hAnsi="Times New Roman" w:cs="Times New Roman"/>
          <w:sz w:val="24"/>
          <w:szCs w:val="24"/>
        </w:rPr>
        <w:t>16.10.2019 внесено дополнение о праве полиции: «</w:t>
      </w:r>
      <w:r w:rsidRPr="004F58B4">
        <w:rPr>
          <w:rFonts w:ascii="Times New Roman" w:hAnsi="Times New Roman" w:cs="Times New Roman"/>
          <w:sz w:val="24"/>
          <w:szCs w:val="24"/>
        </w:rPr>
        <w:t xml:space="preserve">объявлять физическому лицу официальное </w:t>
      </w:r>
      <w:r w:rsidRPr="004F58B4">
        <w:rPr>
          <w:rFonts w:ascii="Times New Roman" w:hAnsi="Times New Roman" w:cs="Times New Roman"/>
          <w:b/>
          <w:sz w:val="24"/>
          <w:szCs w:val="24"/>
        </w:rPr>
        <w:t>предостережение (предостережение) о недопустимости действий, создающих условия для совершения преступлений, административных правонарушений</w:t>
      </w:r>
      <w:r w:rsidRPr="004F58B4">
        <w:rPr>
          <w:rFonts w:ascii="Times New Roman" w:hAnsi="Times New Roman" w:cs="Times New Roman"/>
          <w:sz w:val="24"/>
          <w:szCs w:val="24"/>
        </w:rPr>
        <w:t xml:space="preserve">, разрешение которых отнесено к компетенции полиции, </w:t>
      </w:r>
      <w:r w:rsidRPr="004F58B4">
        <w:rPr>
          <w:rFonts w:ascii="Times New Roman" w:hAnsi="Times New Roman" w:cs="Times New Roman"/>
          <w:b/>
          <w:sz w:val="24"/>
          <w:szCs w:val="24"/>
        </w:rPr>
        <w:t>либо недопустимости продолжения антиобщественного поведения</w:t>
      </w:r>
      <w:r w:rsidRPr="004F58B4">
        <w:rPr>
          <w:rFonts w:ascii="Times New Roman" w:hAnsi="Times New Roman" w:cs="Times New Roman"/>
          <w:sz w:val="24"/>
          <w:szCs w:val="24"/>
        </w:rPr>
        <w:t>» (законопроект № 667479-7, https://sozd.duma.gov.ru/bill/667479-7). Заметьте, это весьма широко определяемое понятие. (См. ст. 2 Закона № 182-ФЗ</w:t>
      </w:r>
      <w:proofErr w:type="gramStart"/>
      <w:r w:rsidRPr="004F58B4">
        <w:rPr>
          <w:rFonts w:ascii="Times New Roman" w:hAnsi="Times New Roman" w:cs="Times New Roman"/>
          <w:sz w:val="24"/>
          <w:szCs w:val="24"/>
        </w:rPr>
        <w:t xml:space="preserve"> О</w:t>
      </w:r>
      <w:proofErr w:type="gramEnd"/>
      <w:r w:rsidRPr="004F58B4">
        <w:rPr>
          <w:rFonts w:ascii="Times New Roman" w:hAnsi="Times New Roman" w:cs="Times New Roman"/>
          <w:sz w:val="24"/>
          <w:szCs w:val="24"/>
        </w:rPr>
        <w:t>б основах системы профилактики правонарушений в РФ»).</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Председатель Комитета ГД по безопасности Василий Пискарев пояснял: «это может быть ситуация, когда необходимо пресечь антиобщественное поведение лица, находящегося в состоянии алкогольного опьянения в общественном месте либо в квартире и тем самым не допустить совершение им более тяжкого наказуемого деяния»; «предостережение — это официальный документ, который направляется гражданину. Порядок его направления и вручения, форму, а также должностных лиц, уполномоченных объявлять официальное предостережение, как сказано в законе, разработает и утвердит МВД России».</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Style w:val="blkmailrucssattributepostfix"/>
          <w:rFonts w:ascii="Times New Roman" w:hAnsi="Times New Roman" w:cs="Times New Roman"/>
          <w:sz w:val="24"/>
          <w:szCs w:val="24"/>
        </w:rPr>
        <w:t xml:space="preserve">- Что касается уголовного процесса, в Уголовно-процессуальный кодекс РФ введена ст. 105.1 «Запрет определенных действий» как мера пресечения, которая предусматривает в </w:t>
      </w:r>
      <w:proofErr w:type="spellStart"/>
      <w:r w:rsidRPr="004F58B4">
        <w:rPr>
          <w:rStyle w:val="blkmailrucssattributepostfix"/>
          <w:rFonts w:ascii="Times New Roman" w:hAnsi="Times New Roman" w:cs="Times New Roman"/>
          <w:sz w:val="24"/>
          <w:szCs w:val="24"/>
        </w:rPr>
        <w:t>т.ч</w:t>
      </w:r>
      <w:proofErr w:type="spellEnd"/>
      <w:r w:rsidRPr="004F58B4">
        <w:rPr>
          <w:rStyle w:val="blkmailrucssattributepostfix"/>
          <w:rFonts w:ascii="Times New Roman" w:hAnsi="Times New Roman" w:cs="Times New Roman"/>
          <w:sz w:val="24"/>
          <w:szCs w:val="24"/>
        </w:rPr>
        <w:t>. запрет приближаться к определенным объектам. Однако такая мера принимается при наличии реальных признаков преступления (а не надуманных «признаков семейного насилия» по ФЗ о СБН), и в рамках строгих процедур УПК, предусматривающих защиту прав обеих сторон процесса (а не с фактической  презумпцией вины обидчика по ПФЗ о СБН)!</w:t>
      </w:r>
    </w:p>
    <w:p w:rsidR="008B4111" w:rsidRPr="004F58B4" w:rsidRDefault="008B4111" w:rsidP="008B4111">
      <w:pPr>
        <w:pStyle w:val="msonormalmailrucssattributepostfix"/>
        <w:spacing w:before="120" w:beforeAutospacing="0" w:after="120" w:afterAutospacing="0"/>
        <w:jc w:val="both"/>
      </w:pPr>
      <w:proofErr w:type="gramStart"/>
      <w:r w:rsidRPr="004F58B4">
        <w:rPr>
          <w:rStyle w:val="blkmailrucssattributepostfix"/>
        </w:rPr>
        <w:lastRenderedPageBreak/>
        <w:t xml:space="preserve">- ФЗ РФ </w:t>
      </w:r>
      <w:r w:rsidRPr="004F58B4">
        <w:t xml:space="preserve">от 20 августа 2004 г. N 119-ФЗ "О государственной защите потерпевших, свидетелей и иных участников уголовного судопроизводства" предусматривает целый спектр </w:t>
      </w:r>
      <w:r w:rsidRPr="004F58B4">
        <w:rPr>
          <w:rStyle w:val="a8"/>
        </w:rPr>
        <w:t>мер защиты, которые могут действовать и до, и после прекращения уголовного дела</w:t>
      </w:r>
      <w:r w:rsidRPr="004F58B4">
        <w:t xml:space="preserve"> (ст. 2, ч. 7 ст. 20), в </w:t>
      </w:r>
      <w:proofErr w:type="spellStart"/>
      <w:r w:rsidRPr="004F58B4">
        <w:t>т.ч</w:t>
      </w:r>
      <w:proofErr w:type="spellEnd"/>
      <w:r w:rsidRPr="004F58B4">
        <w:t xml:space="preserve">. личная охрана, охрана имущества, выдача спецсредств индивидуальной защиты, переселение в другое место жительства, помещение в безопасное место. </w:t>
      </w:r>
      <w:proofErr w:type="gramEnd"/>
    </w:p>
    <w:p w:rsidR="008B4111" w:rsidRPr="004F58B4" w:rsidRDefault="008B4111" w:rsidP="008B4111">
      <w:pPr>
        <w:pStyle w:val="msonormalmailrucssattributepostfix"/>
        <w:spacing w:before="120" w:beforeAutospacing="0" w:after="120" w:afterAutospacing="0"/>
        <w:jc w:val="both"/>
      </w:pPr>
      <w:r w:rsidRPr="004F58B4">
        <w:t xml:space="preserve">- Различные меры профилактики предусмотрены для «нерадивых» родителей по ФЗ РФ от 24 июня 1999 г. N 120-ФЗ "Об основах системы профилактики безнадзорности и правонарушений несовершеннолетних" (далее – ФЗ № 120). Причем определение «социально-опасной» семьи, которую надо ставить на учет и контролировать в ФЗ №120 настолько широко, что позволяет при желании заниматься профилактикой практически в отношении любых семей. </w:t>
      </w:r>
    </w:p>
    <w:p w:rsidR="008B4111" w:rsidRPr="004F58B4" w:rsidRDefault="008B4111" w:rsidP="008B4111">
      <w:pPr>
        <w:pStyle w:val="msonormalmailrucssattributepostfix"/>
        <w:spacing w:before="120" w:beforeAutospacing="0" w:after="120" w:afterAutospacing="0"/>
        <w:jc w:val="both"/>
      </w:pPr>
      <w:r w:rsidRPr="004F58B4">
        <w:t>- Для освободившихся из мест лишения у нас есть ФЗ РФ от 06.04.2011 г. № 64-</w:t>
      </w:r>
      <w:r w:rsidRPr="004F58B4">
        <w:rPr>
          <w:rStyle w:val="a8"/>
        </w:rPr>
        <w:t>ФЗ «Об административном надзоре за лицами, освобожденными их мест лишения свободы»</w:t>
      </w:r>
      <w:r w:rsidRPr="004F58B4">
        <w:t xml:space="preserve">. Надзор устанавливается при любых умышленных преступлениях против детей, любых половых преступлениях, по целому спектру тяжких  преступлений и др. Надзор </w:t>
      </w:r>
      <w:proofErr w:type="gramStart"/>
      <w:r w:rsidRPr="004F58B4">
        <w:t>предусматривает</w:t>
      </w:r>
      <w:proofErr w:type="gramEnd"/>
      <w:r w:rsidRPr="004F58B4">
        <w:t xml:space="preserve"> в том числе запрет пребывания в определенных местах, запрещение выезда за определенную территорию и т.п.</w:t>
      </w:r>
    </w:p>
    <w:p w:rsidR="008B4111" w:rsidRPr="004F58B4" w:rsidRDefault="008B4111" w:rsidP="008B4111">
      <w:pPr>
        <w:pStyle w:val="msonormalmailrucssattributepostfix"/>
        <w:spacing w:before="120" w:beforeAutospacing="0" w:after="120" w:afterAutospacing="0"/>
        <w:jc w:val="both"/>
      </w:pPr>
      <w:proofErr w:type="gramStart"/>
      <w:r w:rsidRPr="004F58B4">
        <w:t xml:space="preserve">- Есть у нас даже ФЗ РФ от 23 июня 2016 г. N 182-ФЗ «Об основах системы профилактики правонарушений в Российской Федерации» (далее – ФЗ № 182), который предусматривает массу способов вмешательства в любые ситуации (в </w:t>
      </w:r>
      <w:proofErr w:type="spellStart"/>
      <w:r w:rsidRPr="004F58B4">
        <w:t>т.ч</w:t>
      </w:r>
      <w:proofErr w:type="spellEnd"/>
      <w:r w:rsidRPr="004F58B4">
        <w:t>. профилактические беседа, учет, надзор и др.) при наличии признаков «антиобщественного» поведения, которое определено безобразно широко (</w:t>
      </w:r>
      <w:hyperlink r:id="rId11" w:history="1">
        <w:r w:rsidRPr="004F58B4">
          <w:rPr>
            <w:rStyle w:val="a3"/>
            <w:color w:val="auto"/>
          </w:rPr>
          <w:t>https://ruskline.ru/analitika/2016/07/21/ugrozy_zakona_ob</w:t>
        </w:r>
        <w:proofErr w:type="gramEnd"/>
        <w:r w:rsidRPr="004F58B4">
          <w:rPr>
            <w:rStyle w:val="a3"/>
            <w:color w:val="auto"/>
          </w:rPr>
          <w:t>_</w:t>
        </w:r>
        <w:proofErr w:type="gramStart"/>
        <w:r w:rsidRPr="004F58B4">
          <w:rPr>
            <w:rStyle w:val="a3"/>
            <w:color w:val="auto"/>
          </w:rPr>
          <w:t>osnovah_sistemy_profilaktiki_pravonarushenij</w:t>
        </w:r>
      </w:hyperlink>
      <w:r w:rsidRPr="004F58B4">
        <w:t xml:space="preserve">). </w:t>
      </w:r>
      <w:proofErr w:type="gramEnd"/>
    </w:p>
    <w:p w:rsidR="008B4111" w:rsidRPr="004F58B4" w:rsidRDefault="008B4111" w:rsidP="008B4111">
      <w:pPr>
        <w:pStyle w:val="msonormalmailrucssattributepostfix"/>
        <w:spacing w:before="120" w:beforeAutospacing="0" w:after="120" w:afterAutospacing="0"/>
        <w:jc w:val="both"/>
      </w:pPr>
      <w:r w:rsidRPr="004F58B4">
        <w:t xml:space="preserve">- Действуют в России и иные законы, которые защищают права граждан в </w:t>
      </w:r>
      <w:proofErr w:type="spellStart"/>
      <w:r w:rsidRPr="004F58B4">
        <w:t>т.ч</w:t>
      </w:r>
      <w:proofErr w:type="spellEnd"/>
      <w:r w:rsidRPr="004F58B4">
        <w:t xml:space="preserve">. при наличии родственно-семейных отношений, в частности, нормы Гражданского кодекса РФ о защите чести и достоинства – но в судебном порядке, с обеспечением состязательности процесса и др. </w:t>
      </w:r>
    </w:p>
    <w:p w:rsidR="008B4111" w:rsidRPr="004F58B4" w:rsidRDefault="009E22E3" w:rsidP="008B4111">
      <w:pPr>
        <w:spacing w:before="120" w:after="120" w:line="240" w:lineRule="auto"/>
        <w:jc w:val="both"/>
        <w:rPr>
          <w:rFonts w:ascii="Times New Roman" w:hAnsi="Times New Roman" w:cs="Times New Roman"/>
          <w:b/>
          <w:sz w:val="24"/>
          <w:szCs w:val="24"/>
        </w:rPr>
      </w:pPr>
      <w:r w:rsidRPr="004F58B4">
        <w:rPr>
          <w:rFonts w:ascii="Times New Roman" w:hAnsi="Times New Roman" w:cs="Times New Roman"/>
          <w:b/>
          <w:sz w:val="24"/>
          <w:szCs w:val="24"/>
          <w:lang w:val="en-US"/>
        </w:rPr>
        <w:t>II</w:t>
      </w:r>
      <w:r w:rsidR="008B4111" w:rsidRPr="004F58B4">
        <w:rPr>
          <w:rFonts w:ascii="Times New Roman" w:hAnsi="Times New Roman" w:cs="Times New Roman"/>
          <w:b/>
          <w:sz w:val="24"/>
          <w:szCs w:val="24"/>
          <w:lang w:val="en-US"/>
        </w:rPr>
        <w:t>I</w:t>
      </w:r>
      <w:r w:rsidR="008B4111" w:rsidRPr="004F58B4">
        <w:rPr>
          <w:rFonts w:ascii="Times New Roman" w:hAnsi="Times New Roman" w:cs="Times New Roman"/>
          <w:b/>
          <w:sz w:val="24"/>
          <w:szCs w:val="24"/>
        </w:rPr>
        <w:t>. Что делать?</w:t>
      </w:r>
    </w:p>
    <w:p w:rsidR="008B4111" w:rsidRPr="004F58B4" w:rsidRDefault="008B4111" w:rsidP="008B4111">
      <w:pPr>
        <w:tabs>
          <w:tab w:val="left" w:pos="1134"/>
        </w:tabs>
        <w:spacing w:before="120" w:after="120" w:line="240" w:lineRule="auto"/>
        <w:jc w:val="both"/>
        <w:rPr>
          <w:rFonts w:ascii="Times New Roman" w:hAnsi="Times New Roman" w:cs="Times New Roman"/>
          <w:color w:val="000000"/>
          <w:sz w:val="24"/>
          <w:szCs w:val="24"/>
        </w:rPr>
      </w:pPr>
      <w:r w:rsidRPr="004F58B4">
        <w:rPr>
          <w:rFonts w:ascii="Times New Roman" w:hAnsi="Times New Roman" w:cs="Times New Roman"/>
          <w:color w:val="000000"/>
          <w:sz w:val="24"/>
          <w:szCs w:val="24"/>
        </w:rPr>
        <w:t>1.</w:t>
      </w:r>
      <w:r w:rsidRPr="004F58B4">
        <w:rPr>
          <w:rFonts w:ascii="Times New Roman" w:hAnsi="Times New Roman" w:cs="Times New Roman"/>
          <w:color w:val="000000"/>
          <w:sz w:val="24"/>
          <w:szCs w:val="24"/>
        </w:rPr>
        <w:tab/>
        <w:t>Не выводить правонарушения в семейно-бытовой сфере за рамки административного и уголовного процесса.</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2.</w:t>
      </w:r>
      <w:r w:rsidRPr="004F58B4">
        <w:rPr>
          <w:rFonts w:ascii="Times New Roman" w:hAnsi="Times New Roman" w:cs="Times New Roman"/>
          <w:sz w:val="24"/>
          <w:szCs w:val="24"/>
        </w:rPr>
        <w:tab/>
        <w:t xml:space="preserve">Принять меры для борьбы с причинами насильственной преступности, в </w:t>
      </w:r>
      <w:proofErr w:type="spellStart"/>
      <w:r w:rsidRPr="004F58B4">
        <w:rPr>
          <w:rFonts w:ascii="Times New Roman" w:hAnsi="Times New Roman" w:cs="Times New Roman"/>
          <w:sz w:val="24"/>
          <w:szCs w:val="24"/>
        </w:rPr>
        <w:t>т.ч</w:t>
      </w:r>
      <w:proofErr w:type="spellEnd"/>
      <w:r w:rsidRPr="004F58B4">
        <w:rPr>
          <w:rFonts w:ascii="Times New Roman" w:hAnsi="Times New Roman" w:cs="Times New Roman"/>
          <w:sz w:val="24"/>
          <w:szCs w:val="24"/>
        </w:rPr>
        <w:t>. в семье, к коим относится:</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восстановление системы вытрезвителей с введением системы учета регулярно туда попадающих лиц, страдающих алкогольной (наркотической) зависимостью; введение принудительного лечения для таких лиц; принятие законов, наказывающих сотрудников полиции за уклонение от исполнения своих обязанностей по действующим законам; восстановление отечественных традиций психиатрии (сейчас фактически отсутствует лечение тех, кого надо лечить;</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принятие законов и мер для очистки информационного пространства (на ТВ, кино, компьютерные игры, Интернет) от контента, который содержит разврат, пропаганду убийств и иного деструктивного поведения;</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в образовании: восстановление классического образования, отказ от оптимизации в сфере образования путем уничтожения школ на селе, сохранение коррекционных школ вместо их уничтожения под предлогом инклюзии.</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lastRenderedPageBreak/>
        <w:t>- в экономике: создание рабочих мест – люди должны быть заняты. Зачастую безработица и бездеятельность провоцируют на преступления.</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 </w:t>
      </w:r>
      <w:proofErr w:type="gramStart"/>
      <w:r w:rsidRPr="004F58B4">
        <w:rPr>
          <w:rFonts w:ascii="Times New Roman" w:hAnsi="Times New Roman" w:cs="Times New Roman"/>
          <w:sz w:val="24"/>
          <w:szCs w:val="24"/>
        </w:rPr>
        <w:t>в</w:t>
      </w:r>
      <w:proofErr w:type="gramEnd"/>
      <w:r w:rsidRPr="004F58B4">
        <w:rPr>
          <w:rFonts w:ascii="Times New Roman" w:hAnsi="Times New Roman" w:cs="Times New Roman"/>
          <w:sz w:val="24"/>
          <w:szCs w:val="24"/>
        </w:rPr>
        <w:t xml:space="preserve"> социальной сфере: реальная поддержка кровных семей вместо многократно более серьезной поддержки платных замещающих т.н. семей;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реальное противодействие наркомании (реклама продажи наркотиков открыто встречается на улицах СПб), проституции (аналогично);</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Список причин может быть продолжен.</w:t>
      </w:r>
    </w:p>
    <w:p w:rsidR="008B4111" w:rsidRPr="004F58B4" w:rsidRDefault="008B4111" w:rsidP="008B4111">
      <w:pPr>
        <w:spacing w:before="120" w:after="120" w:line="240" w:lineRule="auto"/>
        <w:jc w:val="both"/>
        <w:rPr>
          <w:rFonts w:ascii="Times New Roman" w:hAnsi="Times New Roman" w:cs="Times New Roman"/>
          <w:color w:val="000000" w:themeColor="text1"/>
          <w:sz w:val="24"/>
          <w:szCs w:val="24"/>
        </w:rPr>
      </w:pPr>
      <w:r w:rsidRPr="004F58B4">
        <w:rPr>
          <w:rFonts w:ascii="Times New Roman" w:hAnsi="Times New Roman" w:cs="Times New Roman"/>
          <w:color w:val="000000" w:themeColor="text1"/>
          <w:sz w:val="24"/>
          <w:szCs w:val="24"/>
        </w:rPr>
        <w:t xml:space="preserve">Законопроект направлен на подрыв института семьи путем легализации извращенного понятия насилия и </w:t>
      </w:r>
      <w:proofErr w:type="gramStart"/>
      <w:r w:rsidRPr="004F58B4">
        <w:rPr>
          <w:rFonts w:ascii="Times New Roman" w:hAnsi="Times New Roman" w:cs="Times New Roman"/>
          <w:color w:val="000000" w:themeColor="text1"/>
          <w:sz w:val="24"/>
          <w:szCs w:val="24"/>
        </w:rPr>
        <w:t>внедрения</w:t>
      </w:r>
      <w:proofErr w:type="gramEnd"/>
      <w:r w:rsidRPr="004F58B4">
        <w:rPr>
          <w:rFonts w:ascii="Times New Roman" w:hAnsi="Times New Roman" w:cs="Times New Roman"/>
          <w:color w:val="000000" w:themeColor="text1"/>
          <w:sz w:val="24"/>
          <w:szCs w:val="24"/>
        </w:rPr>
        <w:t xml:space="preserve"> суровых мер наказания за обычные внутрисемейные отношения, в связи с чем он нарушает также Стратегию национальной безопасности (утв. Указом Президента № 683 от 31.12.2015 г.),</w:t>
      </w:r>
      <w:r w:rsidRPr="004F58B4">
        <w:rPr>
          <w:rFonts w:ascii="Times New Roman" w:eastAsia="Times New Roman" w:hAnsi="Times New Roman" w:cs="Times New Roman"/>
          <w:bCs/>
          <w:color w:val="000000" w:themeColor="text1"/>
          <w:sz w:val="24"/>
          <w:szCs w:val="24"/>
          <w:lang w:eastAsia="ru-RU"/>
        </w:rPr>
        <w:t xml:space="preserve"> </w:t>
      </w:r>
      <w:r w:rsidRPr="004F58B4">
        <w:rPr>
          <w:rFonts w:ascii="Times New Roman" w:hAnsi="Times New Roman" w:cs="Times New Roman"/>
          <w:color w:val="000000" w:themeColor="text1"/>
          <w:sz w:val="24"/>
          <w:szCs w:val="24"/>
        </w:rPr>
        <w:t xml:space="preserve">согласно </w:t>
      </w:r>
      <w:proofErr w:type="spellStart"/>
      <w:r w:rsidRPr="004F58B4">
        <w:rPr>
          <w:rFonts w:ascii="Times New Roman" w:hAnsi="Times New Roman" w:cs="Times New Roman"/>
          <w:color w:val="000000" w:themeColor="text1"/>
          <w:sz w:val="24"/>
          <w:szCs w:val="24"/>
        </w:rPr>
        <w:t>п.</w:t>
      </w:r>
      <w:r w:rsidRPr="004F58B4">
        <w:rPr>
          <w:rFonts w:ascii="Times New Roman" w:eastAsia="Times New Roman" w:hAnsi="Times New Roman" w:cs="Times New Roman"/>
          <w:bCs/>
          <w:color w:val="000000" w:themeColor="text1"/>
          <w:sz w:val="24"/>
          <w:szCs w:val="24"/>
          <w:lang w:eastAsia="ru-RU"/>
        </w:rPr>
        <w:t>п</w:t>
      </w:r>
      <w:proofErr w:type="spellEnd"/>
      <w:r w:rsidRPr="004F58B4">
        <w:rPr>
          <w:rFonts w:ascii="Times New Roman" w:eastAsia="Times New Roman" w:hAnsi="Times New Roman" w:cs="Times New Roman"/>
          <w:bCs/>
          <w:color w:val="000000" w:themeColor="text1"/>
          <w:sz w:val="24"/>
          <w:szCs w:val="24"/>
          <w:lang w:eastAsia="ru-RU"/>
        </w:rPr>
        <w:t xml:space="preserve">. 76, 78 которой защита семьи и сохранение традиционных российских духовно-нравственных ценностей отнесены к «стратегическим целям обеспечения национальной безопасности». С учетом изложенного законопроект «О профилактике семейно-бытового насилия» должен быть отклонен. </w:t>
      </w:r>
    </w:p>
    <w:p w:rsidR="008B4111" w:rsidRPr="004F58B4" w:rsidRDefault="008B4111" w:rsidP="008B4111">
      <w:pPr>
        <w:spacing w:before="120" w:after="120" w:line="240" w:lineRule="auto"/>
        <w:jc w:val="both"/>
        <w:rPr>
          <w:rFonts w:ascii="Times New Roman" w:hAnsi="Times New Roman" w:cs="Times New Roman"/>
          <w:sz w:val="24"/>
          <w:szCs w:val="24"/>
        </w:rPr>
      </w:pPr>
      <w:r w:rsidRPr="004F58B4">
        <w:rPr>
          <w:rFonts w:ascii="Times New Roman" w:hAnsi="Times New Roman" w:cs="Times New Roman"/>
          <w:sz w:val="24"/>
          <w:szCs w:val="24"/>
        </w:rPr>
        <w:t xml:space="preserve">Просим принять решение в отношении законопроекта с учетом вышеизложенных фактов и аргументов. </w:t>
      </w:r>
    </w:p>
    <w:p w:rsidR="008B4111" w:rsidRPr="004F58B4" w:rsidRDefault="008B4111" w:rsidP="008B4111">
      <w:pPr>
        <w:spacing w:before="120" w:after="120" w:line="240" w:lineRule="auto"/>
        <w:jc w:val="both"/>
        <w:rPr>
          <w:rFonts w:ascii="Times New Roman" w:hAnsi="Times New Roman" w:cs="Times New Roman"/>
          <w:sz w:val="24"/>
          <w:szCs w:val="24"/>
        </w:rPr>
      </w:pPr>
    </w:p>
    <w:p w:rsidR="008B4111" w:rsidRPr="004F58B4" w:rsidRDefault="008B4111" w:rsidP="008B4111">
      <w:pPr>
        <w:rPr>
          <w:sz w:val="24"/>
          <w:szCs w:val="24"/>
        </w:rPr>
      </w:pPr>
    </w:p>
    <w:p w:rsidR="00CD22A6" w:rsidRPr="004F58B4" w:rsidRDefault="00CD22A6" w:rsidP="008B4111">
      <w:pPr>
        <w:rPr>
          <w:sz w:val="24"/>
          <w:szCs w:val="24"/>
        </w:rPr>
      </w:pPr>
    </w:p>
    <w:sectPr w:rsidR="00CD22A6" w:rsidRPr="004F58B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61" w:rsidRDefault="00272061" w:rsidP="008B4111">
      <w:pPr>
        <w:spacing w:after="0" w:line="240" w:lineRule="auto"/>
      </w:pPr>
      <w:r>
        <w:separator/>
      </w:r>
    </w:p>
  </w:endnote>
  <w:endnote w:type="continuationSeparator" w:id="0">
    <w:p w:rsidR="00272061" w:rsidRDefault="00272061" w:rsidP="008B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87717"/>
      <w:docPartObj>
        <w:docPartGallery w:val="Page Numbers (Bottom of Page)"/>
        <w:docPartUnique/>
      </w:docPartObj>
    </w:sdtPr>
    <w:sdtEndPr/>
    <w:sdtContent>
      <w:p w:rsidR="00B33560" w:rsidRDefault="00272061">
        <w:pPr>
          <w:pStyle w:val="aa"/>
          <w:jc w:val="right"/>
        </w:pPr>
        <w:r>
          <w:fldChar w:fldCharType="begin"/>
        </w:r>
        <w:r>
          <w:instrText>PAGE   \* MERGEFORMAT</w:instrText>
        </w:r>
        <w:r>
          <w:fldChar w:fldCharType="separate"/>
        </w:r>
        <w:r w:rsidR="004F58B4">
          <w:rPr>
            <w:noProof/>
          </w:rPr>
          <w:t>1</w:t>
        </w:r>
        <w:r>
          <w:fldChar w:fldCharType="end"/>
        </w:r>
      </w:p>
    </w:sdtContent>
  </w:sdt>
  <w:p w:rsidR="00B33560" w:rsidRDefault="002720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61" w:rsidRDefault="00272061" w:rsidP="008B4111">
      <w:pPr>
        <w:spacing w:after="0" w:line="240" w:lineRule="auto"/>
      </w:pPr>
      <w:r>
        <w:separator/>
      </w:r>
    </w:p>
  </w:footnote>
  <w:footnote w:type="continuationSeparator" w:id="0">
    <w:p w:rsidR="00272061" w:rsidRDefault="00272061" w:rsidP="008B4111">
      <w:pPr>
        <w:spacing w:after="0" w:line="240" w:lineRule="auto"/>
      </w:pPr>
      <w:r>
        <w:continuationSeparator/>
      </w:r>
    </w:p>
  </w:footnote>
  <w:footnote w:id="1">
    <w:p w:rsidR="008B4111" w:rsidRPr="00DC2E44" w:rsidRDefault="008B4111" w:rsidP="008B4111">
      <w:pPr>
        <w:jc w:val="both"/>
        <w:rPr>
          <w:rFonts w:ascii="Times New Roman" w:hAnsi="Times New Roman" w:cs="Times New Roman"/>
          <w:color w:val="000000" w:themeColor="text1"/>
          <w:sz w:val="20"/>
          <w:szCs w:val="20"/>
        </w:rPr>
      </w:pPr>
      <w:r w:rsidRPr="00DC2E44">
        <w:rPr>
          <w:rStyle w:val="a7"/>
          <w:rFonts w:ascii="Times New Roman" w:hAnsi="Times New Roman" w:cs="Times New Roman"/>
        </w:rPr>
        <w:footnoteRef/>
      </w:r>
      <w:r w:rsidRPr="00DC2E44">
        <w:rPr>
          <w:rFonts w:ascii="Times New Roman" w:hAnsi="Times New Roman" w:cs="Times New Roman"/>
        </w:rPr>
        <w:t xml:space="preserve"> </w:t>
      </w:r>
      <w:proofErr w:type="gramStart"/>
      <w:r w:rsidRPr="002A0B53">
        <w:rPr>
          <w:rFonts w:ascii="Times New Roman" w:hAnsi="Times New Roman" w:cs="Times New Roman"/>
          <w:sz w:val="20"/>
          <w:szCs w:val="20"/>
        </w:rPr>
        <w:t>Согласно УПК РФ</w:t>
      </w:r>
      <w:r w:rsidRPr="002E0BE5">
        <w:rPr>
          <w:rFonts w:ascii="Times New Roman" w:hAnsi="Times New Roman" w:cs="Times New Roman"/>
          <w:sz w:val="20"/>
          <w:szCs w:val="20"/>
        </w:rPr>
        <w:t xml:space="preserve"> </w:t>
      </w:r>
      <w:r w:rsidRPr="002E0BE5">
        <w:rPr>
          <w:rStyle w:val="currentdocdiv"/>
          <w:rFonts w:ascii="Times New Roman" w:hAnsi="Times New Roman" w:cs="Times New Roman"/>
          <w:color w:val="000000"/>
          <w:sz w:val="20"/>
          <w:szCs w:val="20"/>
        </w:rPr>
        <w:t>к общим принципам уголовного судопроизводства «</w:t>
      </w:r>
      <w:r w:rsidRPr="00932184">
        <w:rPr>
          <w:rFonts w:ascii="Times New Roman" w:eastAsia="Times New Roman" w:hAnsi="Times New Roman" w:cs="Times New Roman"/>
          <w:sz w:val="20"/>
          <w:szCs w:val="20"/>
          <w:lang w:eastAsia="ru-RU"/>
        </w:rPr>
        <w:t>защит</w:t>
      </w:r>
      <w:r w:rsidRPr="002E0BE5">
        <w:rPr>
          <w:rFonts w:ascii="Times New Roman" w:eastAsia="Times New Roman" w:hAnsi="Times New Roman" w:cs="Times New Roman"/>
          <w:sz w:val="20"/>
          <w:szCs w:val="20"/>
          <w:lang w:eastAsia="ru-RU"/>
        </w:rPr>
        <w:t>а</w:t>
      </w:r>
      <w:r w:rsidRPr="00932184">
        <w:rPr>
          <w:rFonts w:ascii="Times New Roman" w:eastAsia="Times New Roman" w:hAnsi="Times New Roman" w:cs="Times New Roman"/>
          <w:sz w:val="20"/>
          <w:szCs w:val="20"/>
          <w:lang w:eastAsia="ru-RU"/>
        </w:rPr>
        <w:t xml:space="preserve"> личности от незаконного и необоснованного обвинения, осуждени</w:t>
      </w:r>
      <w:r w:rsidRPr="002E0BE5">
        <w:rPr>
          <w:rFonts w:ascii="Times New Roman" w:hAnsi="Times New Roman" w:cs="Times New Roman"/>
          <w:sz w:val="20"/>
          <w:szCs w:val="20"/>
        </w:rPr>
        <w:t>я, ограничения ее прав и свобод» (Ч. 1 ст. 6), «</w:t>
      </w:r>
      <w:r w:rsidRPr="00932184">
        <w:rPr>
          <w:rFonts w:ascii="Times New Roman" w:eastAsia="Times New Roman" w:hAnsi="Times New Roman" w:cs="Times New Roman"/>
          <w:sz w:val="20"/>
          <w:szCs w:val="20"/>
          <w:lang w:eastAsia="ru-RU"/>
        </w:rPr>
        <w:t>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r w:rsidRPr="002E0BE5">
        <w:rPr>
          <w:rFonts w:ascii="Times New Roman" w:hAnsi="Times New Roman" w:cs="Times New Roman"/>
          <w:sz w:val="20"/>
          <w:szCs w:val="20"/>
        </w:rPr>
        <w:t>»</w:t>
      </w:r>
      <w:r w:rsidRPr="002E0BE5">
        <w:rPr>
          <w:rFonts w:ascii="Times New Roman" w:eastAsia="Times New Roman" w:hAnsi="Times New Roman" w:cs="Times New Roman"/>
          <w:sz w:val="20"/>
          <w:szCs w:val="20"/>
          <w:lang w:eastAsia="ru-RU"/>
        </w:rPr>
        <w:t xml:space="preserve"> (ч. 2 ст. 8)</w:t>
      </w:r>
      <w:r w:rsidRPr="002E0BE5">
        <w:rPr>
          <w:rFonts w:ascii="Times New Roman" w:hAnsi="Times New Roman" w:cs="Times New Roman"/>
          <w:sz w:val="20"/>
          <w:szCs w:val="20"/>
        </w:rPr>
        <w:t>;</w:t>
      </w:r>
      <w:proofErr w:type="gramEnd"/>
      <w:r w:rsidRPr="002E0BE5">
        <w:rPr>
          <w:rFonts w:ascii="Times New Roman" w:hAnsi="Times New Roman" w:cs="Times New Roman"/>
          <w:sz w:val="20"/>
          <w:szCs w:val="20"/>
        </w:rPr>
        <w:t xml:space="preserve">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w:t>
      </w:r>
      <w:r w:rsidRPr="002E0BE5">
        <w:rPr>
          <w:rFonts w:ascii="Times New Roman" w:hAnsi="Times New Roman" w:cs="Times New Roman"/>
          <w:color w:val="000000" w:themeColor="text1"/>
          <w:sz w:val="20"/>
          <w:szCs w:val="20"/>
        </w:rPr>
        <w:t xml:space="preserve">стороне обвинения; Все сомнения в виновности обвиняемого, которые не могут быть устранены в порядке, установленном настоящим Кодексом, толкуются в </w:t>
      </w:r>
      <w:hyperlink r:id="rId1" w:history="1">
        <w:r w:rsidRPr="002E0BE5">
          <w:rPr>
            <w:rStyle w:val="a3"/>
            <w:rFonts w:ascii="Times New Roman" w:hAnsi="Times New Roman" w:cs="Times New Roman"/>
            <w:color w:val="000000" w:themeColor="text1"/>
            <w:sz w:val="20"/>
            <w:szCs w:val="20"/>
            <w:u w:val="none"/>
          </w:rPr>
          <w:t>пользу</w:t>
        </w:r>
      </w:hyperlink>
      <w:r w:rsidRPr="002E0BE5">
        <w:rPr>
          <w:rFonts w:ascii="Times New Roman" w:hAnsi="Times New Roman" w:cs="Times New Roman"/>
          <w:color w:val="000000" w:themeColor="text1"/>
          <w:sz w:val="20"/>
          <w:szCs w:val="20"/>
        </w:rPr>
        <w:t xml:space="preserve"> обвиняемого;  Обвинительный приговор не может быть основан на предположениях» (ст. </w:t>
      </w:r>
      <w:r w:rsidRPr="00DC2E44">
        <w:rPr>
          <w:rFonts w:ascii="Times New Roman" w:hAnsi="Times New Roman" w:cs="Times New Roman"/>
          <w:color w:val="000000" w:themeColor="text1"/>
          <w:sz w:val="20"/>
          <w:szCs w:val="20"/>
        </w:rPr>
        <w:t xml:space="preserve">14 «Презумпция невиновности»). «Стороны обвинения и защиты </w:t>
      </w:r>
      <w:hyperlink r:id="rId2" w:history="1">
        <w:r w:rsidRPr="00DC2E44">
          <w:rPr>
            <w:rStyle w:val="a3"/>
            <w:rFonts w:ascii="Times New Roman" w:hAnsi="Times New Roman" w:cs="Times New Roman"/>
            <w:color w:val="000000" w:themeColor="text1"/>
            <w:sz w:val="20"/>
            <w:szCs w:val="20"/>
            <w:u w:val="none"/>
          </w:rPr>
          <w:t>равноправны</w:t>
        </w:r>
      </w:hyperlink>
      <w:r w:rsidRPr="00DC2E44">
        <w:rPr>
          <w:rFonts w:ascii="Times New Roman" w:hAnsi="Times New Roman" w:cs="Times New Roman"/>
          <w:color w:val="000000" w:themeColor="text1"/>
          <w:sz w:val="20"/>
          <w:szCs w:val="20"/>
        </w:rPr>
        <w:t xml:space="preserve"> перед судом» (ст. 15); Подозреваемому и обвиняемому обеспечивается </w:t>
      </w:r>
      <w:hyperlink r:id="rId3" w:history="1">
        <w:r w:rsidRPr="00DC2E44">
          <w:rPr>
            <w:rStyle w:val="a3"/>
            <w:rFonts w:ascii="Times New Roman" w:hAnsi="Times New Roman" w:cs="Times New Roman"/>
            <w:color w:val="000000" w:themeColor="text1"/>
            <w:sz w:val="20"/>
            <w:szCs w:val="20"/>
            <w:u w:val="none"/>
          </w:rPr>
          <w:t>право на защиту</w:t>
        </w:r>
      </w:hyperlink>
      <w:r w:rsidRPr="00DC2E44">
        <w:rPr>
          <w:rFonts w:ascii="Times New Roman" w:hAnsi="Times New Roman" w:cs="Times New Roman"/>
          <w:color w:val="000000" w:themeColor="text1"/>
          <w:sz w:val="20"/>
          <w:szCs w:val="20"/>
        </w:rPr>
        <w:t>, которое они могут осуществлять лично либо с помощью защитника и (или) законного представителя (ч. 1 ст. 16</w:t>
      </w:r>
      <w:r w:rsidRPr="002A0B53">
        <w:rPr>
          <w:rFonts w:ascii="Times New Roman" w:hAnsi="Times New Roman" w:cs="Times New Roman"/>
          <w:sz w:val="20"/>
          <w:szCs w:val="20"/>
        </w:rPr>
        <w:t xml:space="preserve">). </w:t>
      </w:r>
      <w:r w:rsidRPr="002A0B53">
        <w:rPr>
          <w:rFonts w:ascii="Times New Roman" w:hAnsi="Times New Roman" w:cs="Times New Roman"/>
          <w:bCs/>
          <w:sz w:val="20"/>
          <w:szCs w:val="20"/>
        </w:rPr>
        <w:t>Ст.1.5 КоАП. Презумпция невиновности «</w:t>
      </w:r>
      <w:r w:rsidRPr="002A0B53">
        <w:rPr>
          <w:rFonts w:ascii="Times New Roman" w:hAnsi="Times New Roman" w:cs="Times New Roman"/>
          <w:sz w:val="20"/>
          <w:szCs w:val="20"/>
        </w:rPr>
        <w:t xml:space="preserve">1. Лицо подлежит административной ответственности </w:t>
      </w:r>
      <w:r w:rsidRPr="00DC2E44">
        <w:rPr>
          <w:rFonts w:ascii="Times New Roman" w:hAnsi="Times New Roman" w:cs="Times New Roman"/>
          <w:sz w:val="20"/>
          <w:szCs w:val="20"/>
        </w:rPr>
        <w:t xml:space="preserve">только за те административные правонарушения, в отношении которых установлена его вина. 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w:t>
      </w:r>
      <w:proofErr w:type="gramStart"/>
      <w:r w:rsidRPr="00DC2E44">
        <w:rPr>
          <w:rFonts w:ascii="Times New Roman" w:hAnsi="Times New Roman" w:cs="Times New Roman"/>
          <w:sz w:val="20"/>
          <w:szCs w:val="20"/>
        </w:rPr>
        <w:t>рассмотревших</w:t>
      </w:r>
      <w:proofErr w:type="gramEnd"/>
      <w:r w:rsidRPr="00DC2E44">
        <w:rPr>
          <w:rFonts w:ascii="Times New Roman" w:hAnsi="Times New Roman" w:cs="Times New Roman"/>
          <w:sz w:val="20"/>
          <w:szCs w:val="20"/>
        </w:rPr>
        <w:t xml:space="preserve"> дело. 3. Лицо, привлекаемое к административной </w:t>
      </w:r>
      <w:r w:rsidRPr="00DC2E44">
        <w:rPr>
          <w:rFonts w:ascii="Times New Roman" w:hAnsi="Times New Roman" w:cs="Times New Roman"/>
          <w:color w:val="000000" w:themeColor="text1"/>
          <w:sz w:val="20"/>
          <w:szCs w:val="20"/>
        </w:rPr>
        <w:t xml:space="preserve">ответственности, не обязано доказывать свою невиновность, за исключением случаев, предусмотренных </w:t>
      </w:r>
      <w:hyperlink r:id="rId4" w:history="1">
        <w:r w:rsidRPr="00DC2E44">
          <w:rPr>
            <w:rStyle w:val="a3"/>
            <w:rFonts w:ascii="Times New Roman" w:hAnsi="Times New Roman" w:cs="Times New Roman"/>
            <w:color w:val="000000" w:themeColor="text1"/>
            <w:sz w:val="20"/>
            <w:szCs w:val="20"/>
            <w:u w:val="none"/>
          </w:rPr>
          <w:t>примечанием</w:t>
        </w:r>
      </w:hyperlink>
      <w:r w:rsidRPr="00DC2E44">
        <w:rPr>
          <w:rFonts w:ascii="Times New Roman" w:hAnsi="Times New Roman" w:cs="Times New Roman"/>
          <w:color w:val="000000" w:themeColor="text1"/>
          <w:sz w:val="20"/>
          <w:szCs w:val="20"/>
        </w:rPr>
        <w:t xml:space="preserve"> к настоящей статье</w:t>
      </w:r>
      <w:proofErr w:type="gramStart"/>
      <w:r w:rsidRPr="00DC2E44">
        <w:rPr>
          <w:rFonts w:ascii="Times New Roman" w:hAnsi="Times New Roman" w:cs="Times New Roman"/>
          <w:color w:val="000000" w:themeColor="text1"/>
          <w:sz w:val="20"/>
          <w:szCs w:val="20"/>
        </w:rPr>
        <w:t>.</w:t>
      </w:r>
      <w:proofErr w:type="gramEnd"/>
      <w:r w:rsidRPr="00DC2E44">
        <w:rPr>
          <w:rFonts w:ascii="Times New Roman" w:hAnsi="Times New Roman" w:cs="Times New Roman"/>
          <w:color w:val="000000" w:themeColor="text1"/>
          <w:sz w:val="20"/>
          <w:szCs w:val="20"/>
        </w:rPr>
        <w:t xml:space="preserve"> (</w:t>
      </w:r>
      <w:proofErr w:type="gramStart"/>
      <w:r w:rsidRPr="00DC2E44">
        <w:rPr>
          <w:rFonts w:ascii="Times New Roman" w:hAnsi="Times New Roman" w:cs="Times New Roman"/>
          <w:color w:val="000000" w:themeColor="text1"/>
          <w:sz w:val="20"/>
          <w:szCs w:val="20"/>
        </w:rPr>
        <w:t>в</w:t>
      </w:r>
      <w:proofErr w:type="gramEnd"/>
      <w:r w:rsidRPr="00DC2E44">
        <w:rPr>
          <w:rFonts w:ascii="Times New Roman" w:hAnsi="Times New Roman" w:cs="Times New Roman"/>
          <w:color w:val="000000" w:themeColor="text1"/>
          <w:sz w:val="20"/>
          <w:szCs w:val="20"/>
        </w:rPr>
        <w:t xml:space="preserve"> ред. Федерального </w:t>
      </w:r>
      <w:hyperlink r:id="rId5" w:history="1">
        <w:r w:rsidRPr="00DC2E44">
          <w:rPr>
            <w:rStyle w:val="a3"/>
            <w:rFonts w:ascii="Times New Roman" w:hAnsi="Times New Roman" w:cs="Times New Roman"/>
            <w:color w:val="000000" w:themeColor="text1"/>
            <w:sz w:val="20"/>
            <w:szCs w:val="20"/>
            <w:u w:val="none"/>
          </w:rPr>
          <w:t>закона</w:t>
        </w:r>
      </w:hyperlink>
      <w:r w:rsidRPr="00DC2E44">
        <w:rPr>
          <w:rFonts w:ascii="Times New Roman" w:hAnsi="Times New Roman" w:cs="Times New Roman"/>
          <w:color w:val="000000" w:themeColor="text1"/>
          <w:sz w:val="20"/>
          <w:szCs w:val="20"/>
        </w:rPr>
        <w:t xml:space="preserve"> от 24.07.2007 N 210-ФЗ). 4. Неустранимые сомнения в виновности лица, привлекаемого к административной ответственности, толкуются в пользу этого лица».</w:t>
      </w:r>
    </w:p>
  </w:footnote>
  <w:footnote w:id="2">
    <w:p w:rsidR="008B4111" w:rsidRPr="00437BC5" w:rsidRDefault="008B4111" w:rsidP="008B4111">
      <w:pPr>
        <w:pStyle w:val="a5"/>
        <w:rPr>
          <w:rFonts w:ascii="Times New Roman" w:hAnsi="Times New Roman" w:cs="Times New Roman"/>
        </w:rPr>
      </w:pPr>
      <w:r w:rsidRPr="00437BC5">
        <w:rPr>
          <w:rStyle w:val="a7"/>
          <w:rFonts w:ascii="Times New Roman" w:hAnsi="Times New Roman" w:cs="Times New Roman"/>
        </w:rPr>
        <w:footnoteRef/>
      </w:r>
      <w:r w:rsidRPr="00437BC5">
        <w:rPr>
          <w:rFonts w:ascii="Times New Roman" w:hAnsi="Times New Roman" w:cs="Times New Roman"/>
        </w:rPr>
        <w:t xml:space="preserve"> Шестаков Д.А. Еще раз о праве безопасности в связи с правом противодействия преступности // Криминология: вчера, сегодня, завтра. 2014. № 1 (32). С. 19. </w:t>
      </w:r>
    </w:p>
  </w:footnote>
  <w:footnote w:id="3">
    <w:p w:rsidR="008B4111" w:rsidRPr="005C54BA" w:rsidRDefault="008B4111" w:rsidP="008B4111">
      <w:pPr>
        <w:pStyle w:val="a5"/>
        <w:jc w:val="both"/>
        <w:rPr>
          <w:rFonts w:ascii="Times New Roman" w:hAnsi="Times New Roman" w:cs="Times New Roman"/>
          <w:color w:val="000000" w:themeColor="text1"/>
        </w:rPr>
      </w:pPr>
      <w:r w:rsidRPr="00D10ABE">
        <w:rPr>
          <w:rStyle w:val="a7"/>
          <w:rFonts w:ascii="Times New Roman" w:hAnsi="Times New Roman" w:cs="Times New Roman"/>
          <w:color w:val="000000" w:themeColor="text1"/>
        </w:rPr>
        <w:footnoteRef/>
      </w:r>
      <w:r w:rsidRPr="00D10ABE">
        <w:rPr>
          <w:rFonts w:ascii="Times New Roman" w:hAnsi="Times New Roman" w:cs="Times New Roman"/>
          <w:color w:val="000000" w:themeColor="text1"/>
        </w:rPr>
        <w:t xml:space="preserve"> </w:t>
      </w:r>
      <w:proofErr w:type="spellStart"/>
      <w:r w:rsidRPr="00D10ABE">
        <w:rPr>
          <w:rFonts w:ascii="Times New Roman" w:hAnsi="Times New Roman" w:cs="Times New Roman"/>
          <w:color w:val="000000" w:themeColor="text1"/>
        </w:rPr>
        <w:t>Чураков</w:t>
      </w:r>
      <w:proofErr w:type="spellEnd"/>
      <w:r w:rsidRPr="00D10ABE">
        <w:rPr>
          <w:rFonts w:ascii="Times New Roman" w:hAnsi="Times New Roman" w:cs="Times New Roman"/>
          <w:color w:val="000000" w:themeColor="text1"/>
        </w:rPr>
        <w:t xml:space="preserve"> А.В. Запрет на посещение места жительства как мера безопасности // Криминология. Вчера</w:t>
      </w:r>
      <w:r w:rsidRPr="005C54BA">
        <w:rPr>
          <w:rFonts w:ascii="Times New Roman" w:hAnsi="Times New Roman" w:cs="Times New Roman"/>
          <w:color w:val="000000" w:themeColor="text1"/>
        </w:rPr>
        <w:t xml:space="preserve">, </w:t>
      </w:r>
      <w:r w:rsidRPr="00D10ABE">
        <w:rPr>
          <w:rFonts w:ascii="Times New Roman" w:hAnsi="Times New Roman" w:cs="Times New Roman"/>
          <w:color w:val="000000" w:themeColor="text1"/>
        </w:rPr>
        <w:t>сегодня</w:t>
      </w:r>
      <w:r w:rsidRPr="005C54BA">
        <w:rPr>
          <w:rFonts w:ascii="Times New Roman" w:hAnsi="Times New Roman" w:cs="Times New Roman"/>
          <w:color w:val="000000" w:themeColor="text1"/>
        </w:rPr>
        <w:t xml:space="preserve">, </w:t>
      </w:r>
      <w:r w:rsidRPr="00D10ABE">
        <w:rPr>
          <w:rFonts w:ascii="Times New Roman" w:hAnsi="Times New Roman" w:cs="Times New Roman"/>
          <w:color w:val="000000" w:themeColor="text1"/>
        </w:rPr>
        <w:t>завтра</w:t>
      </w:r>
      <w:r w:rsidRPr="005C54BA">
        <w:rPr>
          <w:rFonts w:ascii="Times New Roman" w:hAnsi="Times New Roman" w:cs="Times New Roman"/>
          <w:color w:val="000000" w:themeColor="text1"/>
        </w:rPr>
        <w:t>. 2014, № 1 (32).</w:t>
      </w:r>
      <w:r w:rsidRPr="00D10ABE">
        <w:rPr>
          <w:rFonts w:ascii="Times New Roman" w:hAnsi="Times New Roman" w:cs="Times New Roman"/>
          <w:color w:val="000000" w:themeColor="text1"/>
        </w:rPr>
        <w:t>С</w:t>
      </w:r>
      <w:r w:rsidRPr="005C54BA">
        <w:rPr>
          <w:rFonts w:ascii="Times New Roman" w:hAnsi="Times New Roman" w:cs="Times New Roman"/>
          <w:color w:val="000000" w:themeColor="text1"/>
        </w:rPr>
        <w:t>. 49.</w:t>
      </w:r>
    </w:p>
  </w:footnote>
  <w:footnote w:id="4">
    <w:p w:rsidR="008B4111" w:rsidRDefault="008B4111" w:rsidP="008B4111">
      <w:pPr>
        <w:shd w:val="clear" w:color="auto" w:fill="FFFFFF"/>
        <w:spacing w:after="0" w:line="336" w:lineRule="auto"/>
        <w:rPr>
          <w:rFonts w:ascii="Times New Roman" w:hAnsi="Times New Roman" w:cs="Times New Roman"/>
          <w:sz w:val="20"/>
          <w:szCs w:val="20"/>
        </w:rPr>
      </w:pPr>
      <w:r>
        <w:rPr>
          <w:rStyle w:val="a7"/>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hyperlink r:id="rId6" w:history="1">
        <w:r>
          <w:rPr>
            <w:rStyle w:val="a3"/>
            <w:rFonts w:ascii="Times New Roman" w:hAnsi="Times New Roman" w:cs="Times New Roman"/>
            <w:color w:val="000000" w:themeColor="text1"/>
            <w:sz w:val="20"/>
            <w:szCs w:val="20"/>
          </w:rPr>
          <w:t>http://archive.acf.hhs.gov/programs/cb/stats_research/afcars/trends_july2012.pdf</w:t>
        </w:r>
      </w:hyperlink>
    </w:p>
  </w:footnote>
  <w:footnote w:id="5">
    <w:p w:rsidR="008B4111" w:rsidRPr="00D27704" w:rsidRDefault="008B4111" w:rsidP="008B4111">
      <w:pPr>
        <w:pStyle w:val="a5"/>
        <w:rPr>
          <w:rFonts w:ascii="Times New Roman" w:hAnsi="Times New Roman" w:cs="Times New Roman"/>
        </w:rPr>
      </w:pPr>
      <w:r w:rsidRPr="00D27704">
        <w:rPr>
          <w:rStyle w:val="a7"/>
          <w:rFonts w:ascii="Times New Roman" w:hAnsi="Times New Roman" w:cs="Times New Roman"/>
          <w:color w:val="000000" w:themeColor="text1"/>
        </w:rPr>
        <w:footnoteRef/>
      </w:r>
      <w:r w:rsidRPr="00D27704">
        <w:rPr>
          <w:rFonts w:ascii="Times New Roman" w:hAnsi="Times New Roman" w:cs="Times New Roman"/>
          <w:color w:val="000000" w:themeColor="text1"/>
        </w:rPr>
        <w:t xml:space="preserve"> </w:t>
      </w:r>
      <w:hyperlink r:id="rId7" w:history="1">
        <w:r w:rsidRPr="00D27704">
          <w:rPr>
            <w:rStyle w:val="a3"/>
            <w:rFonts w:ascii="Times New Roman" w:hAnsi="Times New Roman" w:cs="Times New Roman"/>
            <w:color w:val="000000" w:themeColor="text1"/>
          </w:rPr>
          <w:t>http://www.ladocumentationfrancaise.fr/var/storage/rapports-publics/004001642.pdf</w:t>
        </w:r>
      </w:hyperlink>
      <w:r w:rsidRPr="00D27704">
        <w:rPr>
          <w:rFonts w:ascii="Times New Roman" w:hAnsi="Times New Roman" w:cs="Times New Roman"/>
          <w:color w:val="000000" w:themeColor="text1"/>
        </w:rPr>
        <w:t xml:space="preserve">; </w:t>
      </w:r>
      <w:hyperlink r:id="rId8" w:history="1">
        <w:r w:rsidRPr="00D27704">
          <w:rPr>
            <w:rStyle w:val="a3"/>
            <w:rFonts w:ascii="Times New Roman" w:hAnsi="Times New Roman" w:cs="Times New Roman"/>
            <w:color w:val="000000" w:themeColor="text1"/>
          </w:rPr>
          <w:t>http://eot.su/node/15010</w:t>
        </w:r>
      </w:hyperlink>
      <w:r w:rsidRPr="00D27704">
        <w:rPr>
          <w:rFonts w:ascii="Times New Roman" w:hAnsi="Times New Roman" w:cs="Times New Roman"/>
          <w:color w:val="000000" w:themeColor="text1"/>
        </w:rPr>
        <w:t xml:space="preserve"> Детали по западному опыту ниже.</w:t>
      </w:r>
    </w:p>
  </w:footnote>
  <w:footnote w:id="6">
    <w:p w:rsidR="008B4111" w:rsidRPr="005C54BA" w:rsidRDefault="008B4111" w:rsidP="008B4111">
      <w:pPr>
        <w:pStyle w:val="a5"/>
        <w:rPr>
          <w:rFonts w:ascii="Times New Roman" w:hAnsi="Times New Roman" w:cs="Times New Roman"/>
        </w:rPr>
      </w:pPr>
      <w:r w:rsidRPr="00EC365A">
        <w:rPr>
          <w:rStyle w:val="a7"/>
          <w:rFonts w:ascii="Times New Roman" w:hAnsi="Times New Roman" w:cs="Times New Roman"/>
        </w:rPr>
        <w:footnoteRef/>
      </w:r>
      <w:r w:rsidRPr="005C54BA">
        <w:rPr>
          <w:rFonts w:ascii="Times New Roman" w:hAnsi="Times New Roman" w:cs="Times New Roman"/>
        </w:rPr>
        <w:t xml:space="preserve"> </w:t>
      </w:r>
      <w:r w:rsidRPr="00030D35">
        <w:rPr>
          <w:rFonts w:ascii="Times New Roman" w:hAnsi="Times New Roman" w:cs="Times New Roman"/>
          <w:lang w:val="en-US"/>
        </w:rPr>
        <w:t>https</w:t>
      </w:r>
      <w:r w:rsidRPr="005C54BA">
        <w:rPr>
          <w:rFonts w:ascii="Times New Roman" w:hAnsi="Times New Roman" w:cs="Times New Roman"/>
        </w:rPr>
        <w:t>://</w:t>
      </w:r>
      <w:r w:rsidRPr="00030D35">
        <w:rPr>
          <w:rFonts w:ascii="Times New Roman" w:hAnsi="Times New Roman" w:cs="Times New Roman"/>
          <w:lang w:val="en-US"/>
        </w:rPr>
        <w:t>online</w:t>
      </w:r>
      <w:r w:rsidRPr="005C54BA">
        <w:rPr>
          <w:rFonts w:ascii="Times New Roman" w:hAnsi="Times New Roman" w:cs="Times New Roman"/>
        </w:rPr>
        <w:t>.</w:t>
      </w:r>
      <w:proofErr w:type="spellStart"/>
      <w:r w:rsidRPr="00030D35">
        <w:rPr>
          <w:rFonts w:ascii="Times New Roman" w:hAnsi="Times New Roman" w:cs="Times New Roman"/>
          <w:lang w:val="en-US"/>
        </w:rPr>
        <w:t>zakon</w:t>
      </w:r>
      <w:proofErr w:type="spellEnd"/>
      <w:r w:rsidRPr="005C54BA">
        <w:rPr>
          <w:rFonts w:ascii="Times New Roman" w:hAnsi="Times New Roman" w:cs="Times New Roman"/>
        </w:rPr>
        <w:t>.</w:t>
      </w:r>
      <w:proofErr w:type="spellStart"/>
      <w:r w:rsidRPr="00030D35">
        <w:rPr>
          <w:rFonts w:ascii="Times New Roman" w:hAnsi="Times New Roman" w:cs="Times New Roman"/>
          <w:lang w:val="en-US"/>
        </w:rPr>
        <w:t>kz</w:t>
      </w:r>
      <w:proofErr w:type="spellEnd"/>
      <w:r w:rsidRPr="005C54BA">
        <w:rPr>
          <w:rFonts w:ascii="Times New Roman" w:hAnsi="Times New Roman" w:cs="Times New Roman"/>
        </w:rPr>
        <w:t>/</w:t>
      </w:r>
      <w:r w:rsidRPr="00030D35">
        <w:rPr>
          <w:rFonts w:ascii="Times New Roman" w:hAnsi="Times New Roman" w:cs="Times New Roman"/>
          <w:lang w:val="en-US"/>
        </w:rPr>
        <w:t>Document</w:t>
      </w:r>
      <w:r w:rsidRPr="005C54BA">
        <w:rPr>
          <w:rFonts w:ascii="Times New Roman" w:hAnsi="Times New Roman" w:cs="Times New Roman"/>
        </w:rPr>
        <w:t>/?</w:t>
      </w:r>
      <w:r w:rsidRPr="00030D35">
        <w:rPr>
          <w:rFonts w:ascii="Times New Roman" w:hAnsi="Times New Roman" w:cs="Times New Roman"/>
          <w:lang w:val="en-US"/>
        </w:rPr>
        <w:t>doc</w:t>
      </w:r>
      <w:r w:rsidRPr="005C54BA">
        <w:rPr>
          <w:rFonts w:ascii="Times New Roman" w:hAnsi="Times New Roman" w:cs="Times New Roman"/>
        </w:rPr>
        <w:t>_</w:t>
      </w:r>
      <w:r w:rsidRPr="00030D35">
        <w:rPr>
          <w:rFonts w:ascii="Times New Roman" w:hAnsi="Times New Roman" w:cs="Times New Roman"/>
          <w:lang w:val="en-US"/>
        </w:rPr>
        <w:t>id</w:t>
      </w:r>
      <w:r w:rsidRPr="005C54BA">
        <w:rPr>
          <w:rFonts w:ascii="Times New Roman" w:hAnsi="Times New Roman" w:cs="Times New Roman"/>
        </w:rPr>
        <w:t>=30525680</w:t>
      </w:r>
    </w:p>
  </w:footnote>
  <w:footnote w:id="7">
    <w:p w:rsidR="008B4111" w:rsidRDefault="008B4111" w:rsidP="008B4111">
      <w:pPr>
        <w:pStyle w:val="a5"/>
      </w:pPr>
      <w:r>
        <w:rPr>
          <w:rStyle w:val="a7"/>
        </w:rPr>
        <w:footnoteRef/>
      </w:r>
      <w:r>
        <w:t xml:space="preserve"> </w:t>
      </w:r>
      <w:r w:rsidRPr="00D10ABE">
        <w:rPr>
          <w:rFonts w:ascii="Times New Roman" w:hAnsi="Times New Roman" w:cs="Times New Roman"/>
        </w:rPr>
        <w:t xml:space="preserve"> </w:t>
      </w:r>
      <w:proofErr w:type="spellStart"/>
      <w:r w:rsidRPr="00D10ABE">
        <w:rPr>
          <w:rFonts w:ascii="Times New Roman" w:hAnsi="Times New Roman" w:cs="Times New Roman"/>
        </w:rPr>
        <w:t>Омиржанова</w:t>
      </w:r>
      <w:proofErr w:type="spellEnd"/>
      <w:r w:rsidRPr="00D10ABE">
        <w:rPr>
          <w:rFonts w:ascii="Times New Roman" w:hAnsi="Times New Roman" w:cs="Times New Roman"/>
        </w:rPr>
        <w:t xml:space="preserve"> Д.Б. Татаринова Л.Ф. Анализ законов, защищающих </w:t>
      </w:r>
      <w:r w:rsidRPr="00D10ABE">
        <w:rPr>
          <w:rFonts w:ascii="Times New Roman" w:hAnsi="Times New Roman" w:cs="Times New Roman"/>
          <w:color w:val="000000" w:themeColor="text1"/>
        </w:rPr>
        <w:t xml:space="preserve">женщин пострадавших от бытового насилия в англо-саксонской и романо-германской правовых системах// </w:t>
      </w:r>
      <w:hyperlink r:id="rId9" w:history="1">
        <w:r w:rsidRPr="00D10ABE">
          <w:rPr>
            <w:rStyle w:val="a3"/>
            <w:rFonts w:ascii="Times New Roman" w:hAnsi="Times New Roman" w:cs="Times New Roman"/>
            <w:color w:val="000000" w:themeColor="text1"/>
          </w:rPr>
          <w:t>https://articlekz.com/article/21766</w:t>
        </w:r>
      </w:hyperlink>
      <w:r w:rsidRPr="00D10ABE">
        <w:rPr>
          <w:rFonts w:ascii="Times New Roman" w:hAnsi="Times New Roman" w:cs="Times New Roman"/>
          <w:color w:val="000000" w:themeColor="text1"/>
        </w:rPr>
        <w:t xml:space="preserve"> </w:t>
      </w:r>
      <w:r>
        <w:t xml:space="preserve"> </w:t>
      </w:r>
    </w:p>
  </w:footnote>
  <w:footnote w:id="8">
    <w:p w:rsidR="008B4111" w:rsidRDefault="008B4111" w:rsidP="008B4111">
      <w:pPr>
        <w:pStyle w:val="a5"/>
      </w:pPr>
      <w:r>
        <w:rPr>
          <w:rStyle w:val="a7"/>
        </w:rPr>
        <w:footnoteRef/>
      </w:r>
      <w:r>
        <w:t xml:space="preserve"> </w:t>
      </w:r>
      <w:r>
        <w:rPr>
          <w:rFonts w:ascii="Times New Roman" w:hAnsi="Times New Roman" w:cs="Times New Roman"/>
        </w:rPr>
        <w:t>Там же.</w:t>
      </w:r>
    </w:p>
  </w:footnote>
  <w:footnote w:id="9">
    <w:p w:rsidR="008B4111" w:rsidRPr="00960996" w:rsidRDefault="008B4111" w:rsidP="008B4111">
      <w:pPr>
        <w:pStyle w:val="a5"/>
        <w:rPr>
          <w:rFonts w:ascii="Times New Roman" w:hAnsi="Times New Roman" w:cs="Times New Roman"/>
          <w:color w:val="000000" w:themeColor="text1"/>
        </w:rPr>
      </w:pPr>
      <w:r w:rsidRPr="00E434F5">
        <w:rPr>
          <w:rStyle w:val="a7"/>
          <w:rFonts w:ascii="Times New Roman" w:hAnsi="Times New Roman" w:cs="Times New Roman"/>
          <w:color w:val="000000" w:themeColor="text1"/>
        </w:rPr>
        <w:footnoteRef/>
      </w:r>
      <w:r w:rsidRPr="00960996">
        <w:rPr>
          <w:rFonts w:ascii="Times New Roman" w:hAnsi="Times New Roman" w:cs="Times New Roman"/>
          <w:color w:val="000000" w:themeColor="text1"/>
        </w:rPr>
        <w:t xml:space="preserve"> </w:t>
      </w:r>
      <w:hyperlink r:id="rId10" w:history="1">
        <w:r w:rsidRPr="00E434F5">
          <w:rPr>
            <w:rStyle w:val="a3"/>
            <w:color w:val="000000" w:themeColor="text1"/>
            <w:lang w:val="en-US"/>
          </w:rPr>
          <w:t>http</w:t>
        </w:r>
        <w:r w:rsidRPr="00960996">
          <w:rPr>
            <w:rStyle w:val="a3"/>
            <w:color w:val="000000" w:themeColor="text1"/>
          </w:rPr>
          <w:t>://</w:t>
        </w:r>
        <w:r w:rsidRPr="00E434F5">
          <w:rPr>
            <w:rStyle w:val="a3"/>
            <w:color w:val="000000" w:themeColor="text1"/>
            <w:lang w:val="en-US"/>
          </w:rPr>
          <w:t>www</w:t>
        </w:r>
        <w:r w:rsidRPr="00960996">
          <w:rPr>
            <w:rStyle w:val="a3"/>
            <w:color w:val="000000" w:themeColor="text1"/>
          </w:rPr>
          <w:t>.</w:t>
        </w:r>
        <w:proofErr w:type="spellStart"/>
        <w:r w:rsidRPr="00E434F5">
          <w:rPr>
            <w:rStyle w:val="a3"/>
            <w:color w:val="000000" w:themeColor="text1"/>
            <w:lang w:val="en-US"/>
          </w:rPr>
          <w:t>vafk</w:t>
        </w:r>
        <w:proofErr w:type="spellEnd"/>
        <w:r w:rsidRPr="00960996">
          <w:rPr>
            <w:rStyle w:val="a3"/>
            <w:color w:val="000000" w:themeColor="text1"/>
          </w:rPr>
          <w:t>.</w:t>
        </w:r>
        <w:r w:rsidRPr="00E434F5">
          <w:rPr>
            <w:rStyle w:val="a3"/>
            <w:color w:val="000000" w:themeColor="text1"/>
            <w:lang w:val="en-US"/>
          </w:rPr>
          <w:t>de</w:t>
        </w:r>
        <w:r w:rsidRPr="00960996">
          <w:rPr>
            <w:rStyle w:val="a3"/>
            <w:color w:val="000000" w:themeColor="text1"/>
          </w:rPr>
          <w:t>/</w:t>
        </w:r>
        <w:proofErr w:type="spellStart"/>
        <w:r w:rsidRPr="00E434F5">
          <w:rPr>
            <w:rStyle w:val="a3"/>
            <w:color w:val="000000" w:themeColor="text1"/>
            <w:lang w:val="en-US"/>
          </w:rPr>
          <w:t>bremen</w:t>
        </w:r>
        <w:proofErr w:type="spellEnd"/>
        <w:r w:rsidRPr="00960996">
          <w:rPr>
            <w:rStyle w:val="a3"/>
            <w:color w:val="000000" w:themeColor="text1"/>
          </w:rPr>
          <w:t>/</w:t>
        </w:r>
        <w:proofErr w:type="spellStart"/>
        <w:r w:rsidRPr="00E434F5">
          <w:rPr>
            <w:rStyle w:val="a3"/>
            <w:color w:val="000000" w:themeColor="text1"/>
            <w:lang w:val="en-US"/>
          </w:rPr>
          <w:t>gewalt</w:t>
        </w:r>
        <w:proofErr w:type="spellEnd"/>
        <w:r w:rsidRPr="00960996">
          <w:rPr>
            <w:rStyle w:val="a3"/>
            <w:color w:val="000000" w:themeColor="text1"/>
          </w:rPr>
          <w:t>/</w:t>
        </w:r>
        <w:proofErr w:type="spellStart"/>
        <w:r w:rsidRPr="00E434F5">
          <w:rPr>
            <w:rStyle w:val="a3"/>
            <w:color w:val="000000" w:themeColor="text1"/>
            <w:lang w:val="en-US"/>
          </w:rPr>
          <w:t>gutachtenklosterharz</w:t>
        </w:r>
        <w:proofErr w:type="spellEnd"/>
        <w:r w:rsidRPr="00960996">
          <w:rPr>
            <w:rStyle w:val="a3"/>
            <w:color w:val="000000" w:themeColor="text1"/>
          </w:rPr>
          <w:t>.</w:t>
        </w:r>
        <w:r w:rsidRPr="00E434F5">
          <w:rPr>
            <w:rStyle w:val="a3"/>
            <w:color w:val="000000" w:themeColor="text1"/>
            <w:lang w:val="en-US"/>
          </w:rPr>
          <w:t>pdf</w:t>
        </w:r>
      </w:hyperlink>
      <w:r w:rsidRPr="00960996">
        <w:rPr>
          <w:rFonts w:ascii="Times New Roman" w:hAnsi="Times New Roman" w:cs="Times New Roman"/>
          <w:color w:val="000000" w:themeColor="text1"/>
        </w:rPr>
        <w:t xml:space="preserve"> </w:t>
      </w:r>
    </w:p>
  </w:footnote>
  <w:footnote w:id="10">
    <w:p w:rsidR="008B4111" w:rsidRPr="00960996" w:rsidRDefault="008B4111" w:rsidP="008B4111">
      <w:pPr>
        <w:pStyle w:val="a5"/>
        <w:rPr>
          <w:rFonts w:ascii="Times New Roman" w:hAnsi="Times New Roman" w:cs="Times New Roman"/>
          <w:color w:val="000000" w:themeColor="text1"/>
        </w:rPr>
      </w:pPr>
      <w:r w:rsidRPr="00E434F5">
        <w:rPr>
          <w:rStyle w:val="a7"/>
          <w:rFonts w:ascii="Times New Roman" w:hAnsi="Times New Roman" w:cs="Times New Roman"/>
          <w:color w:val="000000" w:themeColor="text1"/>
        </w:rPr>
        <w:footnoteRef/>
      </w:r>
      <w:r w:rsidRPr="00960996">
        <w:rPr>
          <w:rFonts w:ascii="Times New Roman" w:hAnsi="Times New Roman" w:cs="Times New Roman"/>
          <w:color w:val="000000" w:themeColor="text1"/>
        </w:rPr>
        <w:t xml:space="preserve"> </w:t>
      </w:r>
      <w:hyperlink r:id="rId11" w:history="1">
        <w:proofErr w:type="gramStart"/>
        <w:r w:rsidRPr="00E434F5">
          <w:rPr>
            <w:rStyle w:val="a3"/>
            <w:color w:val="000000" w:themeColor="text1"/>
            <w:lang w:val="en-US"/>
          </w:rPr>
          <w:t>http</w:t>
        </w:r>
        <w:r w:rsidRPr="00960996">
          <w:rPr>
            <w:rStyle w:val="a3"/>
            <w:color w:val="000000" w:themeColor="text1"/>
          </w:rPr>
          <w:t>://</w:t>
        </w:r>
        <w:r w:rsidRPr="00E434F5">
          <w:rPr>
            <w:rStyle w:val="a3"/>
            <w:color w:val="000000" w:themeColor="text1"/>
            <w:lang w:val="en-US"/>
          </w:rPr>
          <w:t>www</w:t>
        </w:r>
        <w:r w:rsidRPr="00960996">
          <w:rPr>
            <w:rStyle w:val="a3"/>
            <w:color w:val="000000" w:themeColor="text1"/>
          </w:rPr>
          <w:t>.</w:t>
        </w:r>
        <w:proofErr w:type="spellStart"/>
        <w:r w:rsidRPr="00E434F5">
          <w:rPr>
            <w:rStyle w:val="a3"/>
            <w:color w:val="000000" w:themeColor="text1"/>
            <w:lang w:val="en-US"/>
          </w:rPr>
          <w:t>vafk</w:t>
        </w:r>
        <w:proofErr w:type="spellEnd"/>
        <w:r w:rsidRPr="00960996">
          <w:rPr>
            <w:rStyle w:val="a3"/>
            <w:color w:val="000000" w:themeColor="text1"/>
          </w:rPr>
          <w:t>.</w:t>
        </w:r>
        <w:r w:rsidRPr="00E434F5">
          <w:rPr>
            <w:rStyle w:val="a3"/>
            <w:color w:val="000000" w:themeColor="text1"/>
            <w:lang w:val="en-US"/>
          </w:rPr>
          <w:t>de</w:t>
        </w:r>
        <w:r w:rsidRPr="00960996">
          <w:rPr>
            <w:rStyle w:val="a3"/>
            <w:color w:val="000000" w:themeColor="text1"/>
          </w:rPr>
          <w:t>/</w:t>
        </w:r>
        <w:proofErr w:type="spellStart"/>
        <w:r w:rsidRPr="00E434F5">
          <w:rPr>
            <w:rStyle w:val="a3"/>
            <w:color w:val="000000" w:themeColor="text1"/>
            <w:lang w:val="en-US"/>
          </w:rPr>
          <w:t>bremen</w:t>
        </w:r>
        <w:proofErr w:type="spellEnd"/>
        <w:r w:rsidRPr="00960996">
          <w:rPr>
            <w:rStyle w:val="a3"/>
            <w:color w:val="000000" w:themeColor="text1"/>
          </w:rPr>
          <w:t>/</w:t>
        </w:r>
        <w:proofErr w:type="spellStart"/>
        <w:r w:rsidRPr="00E434F5">
          <w:rPr>
            <w:rStyle w:val="a3"/>
            <w:color w:val="000000" w:themeColor="text1"/>
            <w:lang w:val="en-US"/>
          </w:rPr>
          <w:t>gewalt</w:t>
        </w:r>
        <w:proofErr w:type="spellEnd"/>
        <w:r w:rsidRPr="00960996">
          <w:rPr>
            <w:rStyle w:val="a3"/>
            <w:color w:val="000000" w:themeColor="text1"/>
          </w:rPr>
          <w:t>/</w:t>
        </w:r>
        <w:proofErr w:type="spellStart"/>
        <w:r w:rsidRPr="00E434F5">
          <w:rPr>
            <w:rStyle w:val="a3"/>
            <w:color w:val="000000" w:themeColor="text1"/>
            <w:lang w:val="en-US"/>
          </w:rPr>
          <w:t>gutachtenbock</w:t>
        </w:r>
        <w:proofErr w:type="spellEnd"/>
        <w:r w:rsidRPr="00960996">
          <w:rPr>
            <w:rStyle w:val="a3"/>
            <w:color w:val="000000" w:themeColor="text1"/>
          </w:rPr>
          <w:t>.</w:t>
        </w:r>
        <w:r w:rsidRPr="00E434F5">
          <w:rPr>
            <w:rStyle w:val="a3"/>
            <w:color w:val="000000" w:themeColor="text1"/>
            <w:lang w:val="en-US"/>
          </w:rPr>
          <w:t>pdf</w:t>
        </w:r>
      </w:hyperlink>
      <w:r w:rsidRPr="00960996">
        <w:rPr>
          <w:rFonts w:ascii="Times New Roman" w:hAnsi="Times New Roman" w:cs="Times New Roman"/>
          <w:color w:val="000000" w:themeColor="text1"/>
        </w:rPr>
        <w:t xml:space="preserve">  </w:t>
      </w:r>
      <w:r w:rsidRPr="00E434F5">
        <w:rPr>
          <w:rFonts w:ascii="Times New Roman" w:hAnsi="Times New Roman" w:cs="Times New Roman"/>
          <w:color w:val="000000" w:themeColor="text1"/>
          <w:lang w:val="en-US"/>
        </w:rPr>
        <w:t>C</w:t>
      </w:r>
      <w:r w:rsidRPr="00960996">
        <w:rPr>
          <w:rFonts w:ascii="Times New Roman" w:hAnsi="Times New Roman" w:cs="Times New Roman"/>
          <w:color w:val="000000" w:themeColor="text1"/>
        </w:rPr>
        <w:t>. 16.</w:t>
      </w:r>
      <w:proofErr w:type="gramEnd"/>
    </w:p>
  </w:footnote>
  <w:footnote w:id="11">
    <w:p w:rsidR="008B4111" w:rsidRPr="00114D05" w:rsidRDefault="008B4111" w:rsidP="008B4111">
      <w:pPr>
        <w:pStyle w:val="a5"/>
        <w:rPr>
          <w:rFonts w:ascii="Times New Roman" w:hAnsi="Times New Roman" w:cs="Times New Roman"/>
          <w:lang w:val="en-US"/>
        </w:rPr>
      </w:pPr>
      <w:r>
        <w:rPr>
          <w:rStyle w:val="a7"/>
          <w:rFonts w:ascii="Times New Roman" w:hAnsi="Times New Roman" w:cs="Times New Roman"/>
        </w:rPr>
        <w:footnoteRef/>
      </w:r>
      <w:r>
        <w:rPr>
          <w:rFonts w:ascii="Times New Roman" w:hAnsi="Times New Roman" w:cs="Times New Roman"/>
          <w:lang w:val="en-US"/>
        </w:rPr>
        <w:t xml:space="preserve"> Eberhard D. Kinder </w:t>
      </w:r>
      <w:proofErr w:type="gramStart"/>
      <w:r>
        <w:rPr>
          <w:rFonts w:ascii="Times New Roman" w:hAnsi="Times New Roman" w:cs="Times New Roman"/>
          <w:lang w:val="en-US"/>
        </w:rPr>
        <w:t>an</w:t>
      </w:r>
      <w:proofErr w:type="gramEnd"/>
      <w:r>
        <w:rPr>
          <w:rFonts w:ascii="Times New Roman" w:hAnsi="Times New Roman" w:cs="Times New Roman"/>
          <w:lang w:val="en-US"/>
        </w:rPr>
        <w:t xml:space="preserve"> der </w:t>
      </w:r>
      <w:proofErr w:type="spellStart"/>
      <w:r>
        <w:rPr>
          <w:rFonts w:ascii="Times New Roman" w:hAnsi="Times New Roman" w:cs="Times New Roman"/>
          <w:lang w:val="en-US"/>
        </w:rPr>
        <w:t>Macht</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monstroesen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Auswuechse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liberaler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Erziehung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Koesel</w:t>
      </w:r>
      <w:proofErr w:type="spellEnd"/>
      <w:r w:rsidRPr="00114D05">
        <w:rPr>
          <w:rFonts w:ascii="Times New Roman" w:hAnsi="Times New Roman" w:cs="Times New Roman"/>
          <w:lang w:val="en-US"/>
        </w:rPr>
        <w:t xml:space="preserve"> </w:t>
      </w:r>
      <w:proofErr w:type="spellStart"/>
      <w:r>
        <w:rPr>
          <w:rFonts w:ascii="Times New Roman" w:hAnsi="Times New Roman" w:cs="Times New Roman"/>
          <w:lang w:val="en-US"/>
        </w:rPr>
        <w:t>Verlag</w:t>
      </w:r>
      <w:proofErr w:type="spellEnd"/>
      <w:r w:rsidRPr="00114D05">
        <w:rPr>
          <w:rFonts w:ascii="Times New Roman" w:hAnsi="Times New Roman" w:cs="Times New Roman"/>
          <w:lang w:val="en-US"/>
        </w:rPr>
        <w:t>, 2015.</w:t>
      </w:r>
    </w:p>
  </w:footnote>
  <w:footnote w:id="12">
    <w:p w:rsidR="008B4111" w:rsidRPr="00114D05" w:rsidRDefault="008B4111" w:rsidP="008B4111">
      <w:pPr>
        <w:pStyle w:val="a5"/>
        <w:rPr>
          <w:rFonts w:ascii="Times New Roman" w:hAnsi="Times New Roman" w:cs="Times New Roman"/>
          <w:lang w:val="en-US"/>
        </w:rPr>
      </w:pPr>
      <w:r w:rsidRPr="003C6909">
        <w:rPr>
          <w:rStyle w:val="a7"/>
          <w:rFonts w:ascii="Times New Roman" w:hAnsi="Times New Roman" w:cs="Times New Roman"/>
        </w:rPr>
        <w:footnoteRef/>
      </w:r>
      <w:r w:rsidRPr="00114D05">
        <w:rPr>
          <w:rFonts w:ascii="Times New Roman" w:hAnsi="Times New Roman" w:cs="Times New Roman"/>
          <w:lang w:val="en-US"/>
        </w:rPr>
        <w:t xml:space="preserve"> </w:t>
      </w:r>
      <w:proofErr w:type="gramStart"/>
      <w:r w:rsidRPr="003C6909">
        <w:rPr>
          <w:rFonts w:ascii="Times New Roman" w:hAnsi="Times New Roman" w:cs="Times New Roman"/>
          <w:lang w:val="en-US"/>
        </w:rPr>
        <w:t>Eberhard</w:t>
      </w:r>
      <w:r w:rsidRPr="00114D05">
        <w:rPr>
          <w:rFonts w:ascii="Times New Roman" w:hAnsi="Times New Roman" w:cs="Times New Roman"/>
          <w:lang w:val="en-US"/>
        </w:rPr>
        <w:t xml:space="preserve"> </w:t>
      </w:r>
      <w:r w:rsidRPr="003C6909">
        <w:rPr>
          <w:rFonts w:ascii="Times New Roman" w:hAnsi="Times New Roman" w:cs="Times New Roman"/>
          <w:lang w:val="en-US"/>
        </w:rPr>
        <w:t>D</w:t>
      </w:r>
      <w:r w:rsidRPr="00114D05">
        <w:rPr>
          <w:rFonts w:ascii="Times New Roman" w:hAnsi="Times New Roman" w:cs="Times New Roman"/>
          <w:lang w:val="en-US"/>
        </w:rPr>
        <w:t xml:space="preserve">. </w:t>
      </w:r>
      <w:r w:rsidRPr="003C6909">
        <w:rPr>
          <w:rFonts w:ascii="Times New Roman" w:hAnsi="Times New Roman" w:cs="Times New Roman"/>
          <w:lang w:val="en-US"/>
        </w:rPr>
        <w:t>S</w:t>
      </w:r>
      <w:r w:rsidRPr="00114D05">
        <w:rPr>
          <w:rFonts w:ascii="Times New Roman" w:hAnsi="Times New Roman" w:cs="Times New Roman"/>
          <w:lang w:val="en-US"/>
        </w:rPr>
        <w:t>. 163.</w:t>
      </w:r>
      <w:proofErr w:type="gramEnd"/>
    </w:p>
  </w:footnote>
  <w:footnote w:id="13">
    <w:p w:rsidR="008B4111" w:rsidRPr="00114D05" w:rsidRDefault="008B4111" w:rsidP="008B4111">
      <w:pPr>
        <w:pStyle w:val="a5"/>
        <w:rPr>
          <w:rFonts w:ascii="Times New Roman" w:hAnsi="Times New Roman" w:cs="Times New Roman"/>
          <w:lang w:val="en-US"/>
        </w:rPr>
      </w:pPr>
      <w:r w:rsidRPr="00B419FE">
        <w:rPr>
          <w:rStyle w:val="a7"/>
          <w:rFonts w:ascii="Times New Roman" w:hAnsi="Times New Roman" w:cs="Times New Roman"/>
        </w:rPr>
        <w:footnoteRef/>
      </w:r>
      <w:r w:rsidRPr="00114D05">
        <w:rPr>
          <w:rFonts w:ascii="Times New Roman" w:hAnsi="Times New Roman" w:cs="Times New Roman"/>
          <w:lang w:val="en-US"/>
        </w:rPr>
        <w:t xml:space="preserve"> </w:t>
      </w:r>
      <w:hyperlink r:id="rId12" w:history="1">
        <w:r w:rsidRPr="00B419FE">
          <w:rPr>
            <w:rStyle w:val="a3"/>
            <w:rFonts w:ascii="Times New Roman" w:hAnsi="Times New Roman" w:cs="Times New Roman"/>
            <w:lang w:val="en-US"/>
          </w:rPr>
          <w:t>https</w:t>
        </w:r>
        <w:r w:rsidRPr="00114D05">
          <w:rPr>
            <w:rStyle w:val="a3"/>
            <w:rFonts w:ascii="Times New Roman" w:hAnsi="Times New Roman" w:cs="Times New Roman"/>
            <w:lang w:val="en-US"/>
          </w:rPr>
          <w:t>://</w:t>
        </w:r>
        <w:r w:rsidRPr="00B419FE">
          <w:rPr>
            <w:rStyle w:val="a3"/>
            <w:rFonts w:ascii="Times New Roman" w:hAnsi="Times New Roman" w:cs="Times New Roman"/>
            <w:lang w:val="en-US"/>
          </w:rPr>
          <w:t>www</w:t>
        </w:r>
        <w:r w:rsidRPr="00114D05">
          <w:rPr>
            <w:rStyle w:val="a3"/>
            <w:rFonts w:ascii="Times New Roman" w:hAnsi="Times New Roman" w:cs="Times New Roman"/>
            <w:lang w:val="en-US"/>
          </w:rPr>
          <w:t>.</w:t>
        </w:r>
        <w:r w:rsidRPr="00B419FE">
          <w:rPr>
            <w:rStyle w:val="a3"/>
            <w:rFonts w:ascii="Times New Roman" w:hAnsi="Times New Roman" w:cs="Times New Roman"/>
            <w:lang w:val="en-US"/>
          </w:rPr>
          <w:t>familypolicy</w:t>
        </w:r>
        <w:r w:rsidRPr="00114D05">
          <w:rPr>
            <w:rStyle w:val="a3"/>
            <w:rFonts w:ascii="Times New Roman" w:hAnsi="Times New Roman" w:cs="Times New Roman"/>
            <w:lang w:val="en-US"/>
          </w:rPr>
          <w:t>.</w:t>
        </w:r>
        <w:r w:rsidRPr="00B419FE">
          <w:rPr>
            <w:rStyle w:val="a3"/>
            <w:rFonts w:ascii="Times New Roman" w:hAnsi="Times New Roman" w:cs="Times New Roman"/>
            <w:lang w:val="en-US"/>
          </w:rPr>
          <w:t>ru</w:t>
        </w:r>
        <w:r w:rsidRPr="00114D05">
          <w:rPr>
            <w:rStyle w:val="a3"/>
            <w:rFonts w:ascii="Times New Roman" w:hAnsi="Times New Roman" w:cs="Times New Roman"/>
            <w:lang w:val="en-US"/>
          </w:rPr>
          <w:t>/</w:t>
        </w:r>
        <w:r w:rsidRPr="00B419FE">
          <w:rPr>
            <w:rStyle w:val="a3"/>
            <w:rFonts w:ascii="Times New Roman" w:hAnsi="Times New Roman" w:cs="Times New Roman"/>
            <w:lang w:val="en-US"/>
          </w:rPr>
          <w:t>rep</w:t>
        </w:r>
        <w:r w:rsidRPr="00114D05">
          <w:rPr>
            <w:rStyle w:val="a3"/>
            <w:rFonts w:ascii="Times New Roman" w:hAnsi="Times New Roman" w:cs="Times New Roman"/>
            <w:lang w:val="en-US"/>
          </w:rPr>
          <w:t>/</w:t>
        </w:r>
        <w:r w:rsidRPr="00B419FE">
          <w:rPr>
            <w:rStyle w:val="a3"/>
            <w:rFonts w:ascii="Times New Roman" w:hAnsi="Times New Roman" w:cs="Times New Roman"/>
            <w:lang w:val="en-US"/>
          </w:rPr>
          <w:t>int</w:t>
        </w:r>
        <w:r w:rsidRPr="00114D05">
          <w:rPr>
            <w:rStyle w:val="a3"/>
            <w:rFonts w:ascii="Times New Roman" w:hAnsi="Times New Roman" w:cs="Times New Roman"/>
            <w:lang w:val="en-US"/>
          </w:rPr>
          <w:t>-13-047-</w:t>
        </w:r>
        <w:r w:rsidRPr="00B419FE">
          <w:rPr>
            <w:rStyle w:val="a3"/>
            <w:rFonts w:ascii="Times New Roman" w:hAnsi="Times New Roman" w:cs="Times New Roman"/>
            <w:lang w:val="en-US"/>
          </w:rPr>
          <w:t>nkmr</w:t>
        </w:r>
        <w:r w:rsidRPr="00114D05">
          <w:rPr>
            <w:rStyle w:val="a3"/>
            <w:rFonts w:ascii="Times New Roman" w:hAnsi="Times New Roman" w:cs="Times New Roman"/>
            <w:lang w:val="en-US"/>
          </w:rPr>
          <w:t>.</w:t>
        </w:r>
        <w:r w:rsidRPr="00B419FE">
          <w:rPr>
            <w:rStyle w:val="a3"/>
            <w:rFonts w:ascii="Times New Roman" w:hAnsi="Times New Roman" w:cs="Times New Roman"/>
            <w:lang w:val="en-US"/>
          </w:rPr>
          <w:t>pdf</w:t>
        </w:r>
      </w:hyperlink>
      <w:r w:rsidRPr="00114D05">
        <w:rPr>
          <w:rFonts w:ascii="Times New Roman" w:hAnsi="Times New Roman" w:cs="Times New Roman"/>
          <w:lang w:val="en-US"/>
        </w:rPr>
        <w:t xml:space="preserve"> </w:t>
      </w:r>
    </w:p>
  </w:footnote>
  <w:footnote w:id="14">
    <w:p w:rsidR="008B4111" w:rsidRPr="00114D05" w:rsidRDefault="008B4111" w:rsidP="008B4111">
      <w:pPr>
        <w:pStyle w:val="a5"/>
        <w:rPr>
          <w:rFonts w:ascii="Times New Roman" w:hAnsi="Times New Roman" w:cs="Times New Roman"/>
          <w:lang w:val="en-US"/>
        </w:rPr>
      </w:pPr>
      <w:r>
        <w:rPr>
          <w:rStyle w:val="a7"/>
        </w:rPr>
        <w:footnoteRef/>
      </w:r>
      <w:r w:rsidRPr="00114D05">
        <w:rPr>
          <w:lang w:val="en-US"/>
        </w:rPr>
        <w:t xml:space="preserve"> </w:t>
      </w:r>
      <w:hyperlink r:id="rId13" w:history="1">
        <w:r w:rsidRPr="000A2B5E">
          <w:rPr>
            <w:rStyle w:val="a3"/>
            <w:rFonts w:ascii="Times New Roman" w:hAnsi="Times New Roman" w:cs="Times New Roman"/>
            <w:lang w:val="en-US"/>
          </w:rPr>
          <w:t>https</w:t>
        </w:r>
        <w:r w:rsidRPr="00114D05">
          <w:rPr>
            <w:rStyle w:val="a3"/>
            <w:rFonts w:ascii="Times New Roman" w:hAnsi="Times New Roman" w:cs="Times New Roman"/>
            <w:lang w:val="en-US"/>
          </w:rPr>
          <w:t>://</w:t>
        </w:r>
        <w:r w:rsidRPr="000A2B5E">
          <w:rPr>
            <w:rStyle w:val="a3"/>
            <w:rFonts w:ascii="Times New Roman" w:hAnsi="Times New Roman" w:cs="Times New Roman"/>
            <w:lang w:val="en-US"/>
          </w:rPr>
          <w:t>www</w:t>
        </w:r>
        <w:r w:rsidRPr="00114D05">
          <w:rPr>
            <w:rStyle w:val="a3"/>
            <w:rFonts w:ascii="Times New Roman" w:hAnsi="Times New Roman" w:cs="Times New Roman"/>
            <w:lang w:val="en-US"/>
          </w:rPr>
          <w:t>.</w:t>
        </w:r>
        <w:r w:rsidRPr="000A2B5E">
          <w:rPr>
            <w:rStyle w:val="a3"/>
            <w:rFonts w:ascii="Times New Roman" w:hAnsi="Times New Roman" w:cs="Times New Roman"/>
            <w:lang w:val="en-US"/>
          </w:rPr>
          <w:t>familypolicy</w:t>
        </w:r>
        <w:r w:rsidRPr="00114D05">
          <w:rPr>
            <w:rStyle w:val="a3"/>
            <w:rFonts w:ascii="Times New Roman" w:hAnsi="Times New Roman" w:cs="Times New Roman"/>
            <w:lang w:val="en-US"/>
          </w:rPr>
          <w:t>.</w:t>
        </w:r>
        <w:r w:rsidRPr="000A2B5E">
          <w:rPr>
            <w:rStyle w:val="a3"/>
            <w:rFonts w:ascii="Times New Roman" w:hAnsi="Times New Roman" w:cs="Times New Roman"/>
            <w:lang w:val="en-US"/>
          </w:rPr>
          <w:t>ru</w:t>
        </w:r>
        <w:r w:rsidRPr="00114D05">
          <w:rPr>
            <w:rStyle w:val="a3"/>
            <w:rFonts w:ascii="Times New Roman" w:hAnsi="Times New Roman" w:cs="Times New Roman"/>
            <w:lang w:val="en-US"/>
          </w:rPr>
          <w:t>/</w:t>
        </w:r>
        <w:r w:rsidRPr="000A2B5E">
          <w:rPr>
            <w:rStyle w:val="a3"/>
            <w:rFonts w:ascii="Times New Roman" w:hAnsi="Times New Roman" w:cs="Times New Roman"/>
            <w:lang w:val="en-US"/>
          </w:rPr>
          <w:t>rep</w:t>
        </w:r>
        <w:r w:rsidRPr="00114D05">
          <w:rPr>
            <w:rStyle w:val="a3"/>
            <w:rFonts w:ascii="Times New Roman" w:hAnsi="Times New Roman" w:cs="Times New Roman"/>
            <w:lang w:val="en-US"/>
          </w:rPr>
          <w:t>/</w:t>
        </w:r>
        <w:r w:rsidRPr="000A2B5E">
          <w:rPr>
            <w:rStyle w:val="a3"/>
            <w:rFonts w:ascii="Times New Roman" w:hAnsi="Times New Roman" w:cs="Times New Roman"/>
            <w:lang w:val="en-US"/>
          </w:rPr>
          <w:t>int</w:t>
        </w:r>
        <w:r w:rsidRPr="00114D05">
          <w:rPr>
            <w:rStyle w:val="a3"/>
            <w:rFonts w:ascii="Times New Roman" w:hAnsi="Times New Roman" w:cs="Times New Roman"/>
            <w:lang w:val="en-US"/>
          </w:rPr>
          <w:t>-13-047-</w:t>
        </w:r>
        <w:r w:rsidRPr="000A2B5E">
          <w:rPr>
            <w:rStyle w:val="a3"/>
            <w:rFonts w:ascii="Times New Roman" w:hAnsi="Times New Roman" w:cs="Times New Roman"/>
            <w:lang w:val="en-US"/>
          </w:rPr>
          <w:t>nkmr</w:t>
        </w:r>
        <w:r w:rsidRPr="00114D05">
          <w:rPr>
            <w:rStyle w:val="a3"/>
            <w:rFonts w:ascii="Times New Roman" w:hAnsi="Times New Roman" w:cs="Times New Roman"/>
            <w:lang w:val="en-US"/>
          </w:rPr>
          <w:t>.</w:t>
        </w:r>
        <w:r w:rsidRPr="000A2B5E">
          <w:rPr>
            <w:rStyle w:val="a3"/>
            <w:rFonts w:ascii="Times New Roman" w:hAnsi="Times New Roman" w:cs="Times New Roman"/>
            <w:lang w:val="en-US"/>
          </w:rPr>
          <w:t>pdf</w:t>
        </w:r>
      </w:hyperlink>
      <w:r w:rsidRPr="00114D05">
        <w:rPr>
          <w:rFonts w:ascii="Times New Roman" w:hAnsi="Times New Roman" w:cs="Times New Roman"/>
          <w:lang w:val="en-US"/>
        </w:rPr>
        <w:t xml:space="preserve">. </w:t>
      </w:r>
      <w:r w:rsidRPr="000A2B5E">
        <w:rPr>
          <w:rFonts w:ascii="Times New Roman" w:hAnsi="Times New Roman" w:cs="Times New Roman"/>
        </w:rPr>
        <w:t>С</w:t>
      </w:r>
      <w:r w:rsidRPr="00114D05">
        <w:rPr>
          <w:rFonts w:ascii="Times New Roman" w:hAnsi="Times New Roman" w:cs="Times New Roman"/>
          <w:lang w:val="en-US"/>
        </w:rPr>
        <w:t xml:space="preserve">.2. </w:t>
      </w:r>
    </w:p>
  </w:footnote>
  <w:footnote w:id="15">
    <w:p w:rsidR="008B4111" w:rsidRPr="00114D05" w:rsidRDefault="008B4111" w:rsidP="008B4111">
      <w:pPr>
        <w:pStyle w:val="a5"/>
        <w:rPr>
          <w:rFonts w:ascii="Times New Roman" w:hAnsi="Times New Roman" w:cs="Times New Roman"/>
          <w:lang w:val="en-US"/>
        </w:rPr>
      </w:pPr>
      <w:r w:rsidRPr="000A2B5E">
        <w:rPr>
          <w:rStyle w:val="a7"/>
          <w:rFonts w:ascii="Times New Roman" w:hAnsi="Times New Roman" w:cs="Times New Roman"/>
        </w:rPr>
        <w:footnoteRef/>
      </w:r>
      <w:r w:rsidRPr="00114D05">
        <w:rPr>
          <w:rFonts w:ascii="Times New Roman" w:hAnsi="Times New Roman" w:cs="Times New Roman"/>
          <w:lang w:val="en-US"/>
        </w:rPr>
        <w:t xml:space="preserve"> </w:t>
      </w:r>
      <w:hyperlink r:id="rId14" w:history="1">
        <w:proofErr w:type="gramStart"/>
        <w:r w:rsidRPr="000A2B5E">
          <w:rPr>
            <w:rStyle w:val="a3"/>
            <w:rFonts w:ascii="Times New Roman" w:hAnsi="Times New Roman" w:cs="Times New Roman"/>
            <w:lang w:val="en-US"/>
          </w:rPr>
          <w:t>https</w:t>
        </w:r>
        <w:r w:rsidRPr="00114D05">
          <w:rPr>
            <w:rStyle w:val="a3"/>
            <w:rFonts w:ascii="Times New Roman" w:hAnsi="Times New Roman" w:cs="Times New Roman"/>
            <w:lang w:val="en-US"/>
          </w:rPr>
          <w:t>://</w:t>
        </w:r>
        <w:r w:rsidRPr="000A2B5E">
          <w:rPr>
            <w:rStyle w:val="a3"/>
            <w:rFonts w:ascii="Times New Roman" w:hAnsi="Times New Roman" w:cs="Times New Roman"/>
            <w:lang w:val="en-US"/>
          </w:rPr>
          <w:t>www</w:t>
        </w:r>
        <w:r w:rsidRPr="00114D05">
          <w:rPr>
            <w:rStyle w:val="a3"/>
            <w:rFonts w:ascii="Times New Roman" w:hAnsi="Times New Roman" w:cs="Times New Roman"/>
            <w:lang w:val="en-US"/>
          </w:rPr>
          <w:t>.</w:t>
        </w:r>
        <w:r w:rsidRPr="000A2B5E">
          <w:rPr>
            <w:rStyle w:val="a3"/>
            <w:rFonts w:ascii="Times New Roman" w:hAnsi="Times New Roman" w:cs="Times New Roman"/>
            <w:lang w:val="en-US"/>
          </w:rPr>
          <w:t>familypolicy</w:t>
        </w:r>
        <w:r w:rsidRPr="00114D05">
          <w:rPr>
            <w:rStyle w:val="a3"/>
            <w:rFonts w:ascii="Times New Roman" w:hAnsi="Times New Roman" w:cs="Times New Roman"/>
            <w:lang w:val="en-US"/>
          </w:rPr>
          <w:t>.</w:t>
        </w:r>
        <w:r w:rsidRPr="000A2B5E">
          <w:rPr>
            <w:rStyle w:val="a3"/>
            <w:rFonts w:ascii="Times New Roman" w:hAnsi="Times New Roman" w:cs="Times New Roman"/>
            <w:lang w:val="en-US"/>
          </w:rPr>
          <w:t>ru</w:t>
        </w:r>
        <w:r w:rsidRPr="00114D05">
          <w:rPr>
            <w:rStyle w:val="a3"/>
            <w:rFonts w:ascii="Times New Roman" w:hAnsi="Times New Roman" w:cs="Times New Roman"/>
            <w:lang w:val="en-US"/>
          </w:rPr>
          <w:t>/</w:t>
        </w:r>
        <w:r w:rsidRPr="000A2B5E">
          <w:rPr>
            <w:rStyle w:val="a3"/>
            <w:rFonts w:ascii="Times New Roman" w:hAnsi="Times New Roman" w:cs="Times New Roman"/>
            <w:lang w:val="en-US"/>
          </w:rPr>
          <w:t>rep</w:t>
        </w:r>
        <w:r w:rsidRPr="00114D05">
          <w:rPr>
            <w:rStyle w:val="a3"/>
            <w:rFonts w:ascii="Times New Roman" w:hAnsi="Times New Roman" w:cs="Times New Roman"/>
            <w:lang w:val="en-US"/>
          </w:rPr>
          <w:t>/</w:t>
        </w:r>
        <w:r w:rsidRPr="000A2B5E">
          <w:rPr>
            <w:rStyle w:val="a3"/>
            <w:rFonts w:ascii="Times New Roman" w:hAnsi="Times New Roman" w:cs="Times New Roman"/>
            <w:lang w:val="en-US"/>
          </w:rPr>
          <w:t>int</w:t>
        </w:r>
        <w:r w:rsidRPr="00114D05">
          <w:rPr>
            <w:rStyle w:val="a3"/>
            <w:rFonts w:ascii="Times New Roman" w:hAnsi="Times New Roman" w:cs="Times New Roman"/>
            <w:lang w:val="en-US"/>
          </w:rPr>
          <w:t>-13-047-</w:t>
        </w:r>
        <w:r w:rsidRPr="000A2B5E">
          <w:rPr>
            <w:rStyle w:val="a3"/>
            <w:rFonts w:ascii="Times New Roman" w:hAnsi="Times New Roman" w:cs="Times New Roman"/>
            <w:lang w:val="en-US"/>
          </w:rPr>
          <w:t>nkmr</w:t>
        </w:r>
        <w:r w:rsidRPr="00114D05">
          <w:rPr>
            <w:rStyle w:val="a3"/>
            <w:rFonts w:ascii="Times New Roman" w:hAnsi="Times New Roman" w:cs="Times New Roman"/>
            <w:lang w:val="en-US"/>
          </w:rPr>
          <w:t>.</w:t>
        </w:r>
        <w:r w:rsidRPr="000A2B5E">
          <w:rPr>
            <w:rStyle w:val="a3"/>
            <w:rFonts w:ascii="Times New Roman" w:hAnsi="Times New Roman" w:cs="Times New Roman"/>
            <w:lang w:val="en-US"/>
          </w:rPr>
          <w:t>pdf</w:t>
        </w:r>
      </w:hyperlink>
      <w:r w:rsidRPr="00114D05">
        <w:rPr>
          <w:rFonts w:ascii="Times New Roman" w:hAnsi="Times New Roman" w:cs="Times New Roman"/>
          <w:lang w:val="en-US"/>
        </w:rPr>
        <w:t xml:space="preserve">  </w:t>
      </w:r>
      <w:r w:rsidRPr="000A2B5E">
        <w:rPr>
          <w:rFonts w:ascii="Times New Roman" w:hAnsi="Times New Roman" w:cs="Times New Roman"/>
        </w:rPr>
        <w:t>С</w:t>
      </w:r>
      <w:r w:rsidRPr="00114D05">
        <w:rPr>
          <w:rFonts w:ascii="Times New Roman" w:hAnsi="Times New Roman" w:cs="Times New Roman"/>
          <w:lang w:val="en-US"/>
        </w:rPr>
        <w:t>. 1.</w:t>
      </w:r>
      <w:proofErr w:type="gramEnd"/>
      <w:r w:rsidRPr="00114D05">
        <w:rPr>
          <w:rFonts w:ascii="Times New Roman" w:hAnsi="Times New Roman" w:cs="Times New Roman"/>
          <w:lang w:val="en-US"/>
        </w:rPr>
        <w:t xml:space="preserve"> </w:t>
      </w:r>
    </w:p>
  </w:footnote>
  <w:footnote w:id="16">
    <w:p w:rsidR="008B4111" w:rsidRPr="00114D05" w:rsidRDefault="008B4111" w:rsidP="008B4111">
      <w:pPr>
        <w:pStyle w:val="a5"/>
        <w:rPr>
          <w:rFonts w:ascii="Times New Roman" w:hAnsi="Times New Roman" w:cs="Times New Roman"/>
          <w:color w:val="000000" w:themeColor="text1"/>
          <w:lang w:val="en-US"/>
        </w:rPr>
      </w:pPr>
      <w:r w:rsidRPr="00F3641B">
        <w:rPr>
          <w:rStyle w:val="a7"/>
          <w:rFonts w:ascii="Times New Roman" w:hAnsi="Times New Roman" w:cs="Times New Roman"/>
          <w:color w:val="000000" w:themeColor="text1"/>
        </w:rPr>
        <w:footnoteRef/>
      </w:r>
      <w:r w:rsidRPr="00114D05">
        <w:rPr>
          <w:rFonts w:ascii="Times New Roman" w:hAnsi="Times New Roman" w:cs="Times New Roman"/>
          <w:color w:val="000000" w:themeColor="text1"/>
          <w:lang w:val="en-US"/>
        </w:rPr>
        <w:t xml:space="preserve"> </w:t>
      </w:r>
      <w:hyperlink r:id="rId15" w:history="1">
        <w:r w:rsidRPr="00F3641B">
          <w:rPr>
            <w:rStyle w:val="a3"/>
            <w:rFonts w:ascii="Times New Roman" w:hAnsi="Times New Roman" w:cs="Times New Roman"/>
            <w:color w:val="000000" w:themeColor="text1"/>
            <w:lang w:val="en-US"/>
          </w:rPr>
          <w:t>https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sv</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wikipedia</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org</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wiki</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Vanv</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C</w:t>
        </w:r>
        <w:r w:rsidRPr="00114D05">
          <w:rPr>
            <w:rStyle w:val="a3"/>
            <w:rFonts w:ascii="Times New Roman" w:hAnsi="Times New Roman" w:cs="Times New Roman"/>
            <w:color w:val="000000" w:themeColor="text1"/>
            <w:lang w:val="en-US"/>
          </w:rPr>
          <w:t>3%</w:t>
        </w:r>
        <w:r w:rsidRPr="00F3641B">
          <w:rPr>
            <w:rStyle w:val="a3"/>
            <w:rFonts w:ascii="Times New Roman" w:hAnsi="Times New Roman" w:cs="Times New Roman"/>
            <w:color w:val="000000" w:themeColor="text1"/>
            <w:lang w:val="en-US"/>
          </w:rPr>
          <w:t>A</w:t>
        </w:r>
        <w:r w:rsidRPr="00114D05">
          <w:rPr>
            <w:rStyle w:val="a3"/>
            <w:rFonts w:ascii="Times New Roman" w:hAnsi="Times New Roman" w:cs="Times New Roman"/>
            <w:color w:val="000000" w:themeColor="text1"/>
            <w:lang w:val="en-US"/>
          </w:rPr>
          <w:t>5</w:t>
        </w:r>
        <w:r w:rsidRPr="00F3641B">
          <w:rPr>
            <w:rStyle w:val="a3"/>
            <w:rFonts w:ascii="Times New Roman" w:hAnsi="Times New Roman" w:cs="Times New Roman"/>
            <w:color w:val="000000" w:themeColor="text1"/>
            <w:lang w:val="en-US"/>
          </w:rPr>
          <w:t>rdsutredningen</w:t>
        </w:r>
      </w:hyperlink>
      <w:r w:rsidRPr="00114D05">
        <w:rPr>
          <w:rFonts w:ascii="Times New Roman" w:hAnsi="Times New Roman" w:cs="Times New Roman"/>
          <w:color w:val="000000" w:themeColor="text1"/>
          <w:lang w:val="en-US"/>
        </w:rPr>
        <w:t xml:space="preserve"> </w:t>
      </w:r>
    </w:p>
  </w:footnote>
  <w:footnote w:id="17">
    <w:p w:rsidR="008B4111" w:rsidRPr="00114D05" w:rsidRDefault="008B4111" w:rsidP="008B4111">
      <w:pPr>
        <w:pStyle w:val="a5"/>
        <w:rPr>
          <w:rFonts w:ascii="Times New Roman" w:hAnsi="Times New Roman" w:cs="Times New Roman"/>
          <w:color w:val="000000" w:themeColor="text1"/>
          <w:lang w:val="en-US"/>
        </w:rPr>
      </w:pPr>
      <w:r w:rsidRPr="00F3641B">
        <w:rPr>
          <w:rStyle w:val="a7"/>
          <w:rFonts w:ascii="Times New Roman" w:hAnsi="Times New Roman" w:cs="Times New Roman"/>
          <w:color w:val="000000" w:themeColor="text1"/>
        </w:rPr>
        <w:footnoteRef/>
      </w:r>
      <w:r w:rsidRPr="00114D05">
        <w:rPr>
          <w:rFonts w:ascii="Times New Roman" w:hAnsi="Times New Roman" w:cs="Times New Roman"/>
          <w:color w:val="000000" w:themeColor="text1"/>
          <w:lang w:val="en-US"/>
        </w:rPr>
        <w:t xml:space="preserve"> </w:t>
      </w:r>
      <w:hyperlink r:id="rId16" w:history="1">
        <w:r w:rsidRPr="00F3641B">
          <w:rPr>
            <w:rStyle w:val="a3"/>
            <w:rFonts w:ascii="Times New Roman" w:hAnsi="Times New Roman" w:cs="Times New Roman"/>
            <w:color w:val="000000" w:themeColor="text1"/>
            <w:lang w:val="en-US"/>
          </w:rPr>
          <w:t>https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www</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regeringen</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se</w:t>
        </w:r>
        <w:r w:rsidRPr="00114D05">
          <w:rPr>
            <w:rStyle w:val="a3"/>
            <w:rFonts w:ascii="Times New Roman" w:hAnsi="Times New Roman" w:cs="Times New Roman"/>
            <w:color w:val="000000" w:themeColor="text1"/>
            <w:lang w:val="en-US"/>
          </w:rPr>
          <w:t>/49</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6</w:t>
        </w:r>
        <w:r w:rsidRPr="00F3641B">
          <w:rPr>
            <w:rStyle w:val="a3"/>
            <w:rFonts w:ascii="Times New Roman" w:hAnsi="Times New Roman" w:cs="Times New Roman"/>
            <w:color w:val="000000" w:themeColor="text1"/>
            <w:lang w:val="en-US"/>
          </w:rPr>
          <w:t>a</w:t>
        </w:r>
        <w:r w:rsidRPr="00114D05">
          <w:rPr>
            <w:rStyle w:val="a3"/>
            <w:rFonts w:ascii="Times New Roman" w:hAnsi="Times New Roman" w:cs="Times New Roman"/>
            <w:color w:val="000000" w:themeColor="text1"/>
            <w:lang w:val="en-US"/>
          </w:rPr>
          <w:t>6/</w:t>
        </w:r>
        <w:r w:rsidRPr="00F3641B">
          <w:rPr>
            <w:rStyle w:val="a3"/>
            <w:rFonts w:ascii="Times New Roman" w:hAnsi="Times New Roman" w:cs="Times New Roman"/>
            <w:color w:val="000000" w:themeColor="text1"/>
            <w:lang w:val="en-US"/>
          </w:rPr>
          <w:t>contentassets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df</w:t>
        </w:r>
        <w:r w:rsidRPr="00114D05">
          <w:rPr>
            <w:rStyle w:val="a3"/>
            <w:rFonts w:ascii="Times New Roman" w:hAnsi="Times New Roman" w:cs="Times New Roman"/>
            <w:color w:val="000000" w:themeColor="text1"/>
            <w:lang w:val="en-US"/>
          </w:rPr>
          <w:t>5378</w:t>
        </w:r>
        <w:r w:rsidRPr="00F3641B">
          <w:rPr>
            <w:rStyle w:val="a3"/>
            <w:rFonts w:ascii="Times New Roman" w:hAnsi="Times New Roman" w:cs="Times New Roman"/>
            <w:color w:val="000000" w:themeColor="text1"/>
            <w:lang w:val="en-US"/>
          </w:rPr>
          <w:t>e</w:t>
        </w:r>
        <w:r w:rsidRPr="00114D05">
          <w:rPr>
            <w:rStyle w:val="a3"/>
            <w:rFonts w:ascii="Times New Roman" w:hAnsi="Times New Roman" w:cs="Times New Roman"/>
            <w:color w:val="000000" w:themeColor="text1"/>
            <w:lang w:val="en-US"/>
          </w:rPr>
          <w:t>6513</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4</w:t>
        </w:r>
        <w:r w:rsidRPr="00F3641B">
          <w:rPr>
            <w:rStyle w:val="a3"/>
            <w:rFonts w:ascii="Times New Roman" w:hAnsi="Times New Roman" w:cs="Times New Roman"/>
            <w:color w:val="000000" w:themeColor="text1"/>
            <w:lang w:val="en-US"/>
          </w:rPr>
          <w:t>bc</w:t>
        </w:r>
        <w:r w:rsidRPr="00114D05">
          <w:rPr>
            <w:rStyle w:val="a3"/>
            <w:rFonts w:ascii="Times New Roman" w:hAnsi="Times New Roman" w:cs="Times New Roman"/>
            <w:color w:val="000000" w:themeColor="text1"/>
            <w:lang w:val="en-US"/>
          </w:rPr>
          <w:t>9</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9</w:t>
        </w:r>
        <w:r w:rsidRPr="00F3641B">
          <w:rPr>
            <w:rStyle w:val="a3"/>
            <w:rFonts w:ascii="Times New Roman" w:hAnsi="Times New Roman" w:cs="Times New Roman"/>
            <w:color w:val="000000" w:themeColor="text1"/>
            <w:lang w:val="en-US"/>
          </w:rPr>
          <w:t>cc</w:t>
        </w:r>
        <w:r w:rsidRPr="00114D05">
          <w:rPr>
            <w:rStyle w:val="a3"/>
            <w:rFonts w:ascii="Times New Roman" w:hAnsi="Times New Roman" w:cs="Times New Roman"/>
            <w:color w:val="000000" w:themeColor="text1"/>
            <w:lang w:val="en-US"/>
          </w:rPr>
          <w:t>3</w:t>
        </w:r>
        <w:r w:rsidRPr="00F3641B">
          <w:rPr>
            <w:rStyle w:val="a3"/>
            <w:rFonts w:ascii="Times New Roman" w:hAnsi="Times New Roman" w:cs="Times New Roman"/>
            <w:color w:val="000000" w:themeColor="text1"/>
            <w:lang w:val="en-US"/>
          </w:rPr>
          <w:t>d</w:t>
        </w:r>
        <w:r w:rsidRPr="00114D05">
          <w:rPr>
            <w:rStyle w:val="a3"/>
            <w:rFonts w:ascii="Times New Roman" w:hAnsi="Times New Roman" w:cs="Times New Roman"/>
            <w:color w:val="000000" w:themeColor="text1"/>
            <w:lang w:val="en-US"/>
          </w:rPr>
          <w:t>16</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4007461/</w:t>
        </w:r>
        <w:r w:rsidRPr="00F3641B">
          <w:rPr>
            <w:rStyle w:val="a3"/>
            <w:rFonts w:ascii="Times New Roman" w:hAnsi="Times New Roman" w:cs="Times New Roman"/>
            <w:color w:val="000000" w:themeColor="text1"/>
            <w:lang w:val="en-US"/>
          </w:rPr>
          <w:t>vanvard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i</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social</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barnavard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under</w:t>
        </w:r>
        <w:r w:rsidRPr="00114D05">
          <w:rPr>
            <w:rStyle w:val="a3"/>
            <w:rFonts w:ascii="Times New Roman" w:hAnsi="Times New Roman" w:cs="Times New Roman"/>
            <w:color w:val="000000" w:themeColor="text1"/>
            <w:lang w:val="en-US"/>
          </w:rPr>
          <w:t>-1900-</w:t>
        </w:r>
        <w:r w:rsidRPr="00F3641B">
          <w:rPr>
            <w:rStyle w:val="a3"/>
            <w:rFonts w:ascii="Times New Roman" w:hAnsi="Times New Roman" w:cs="Times New Roman"/>
            <w:color w:val="000000" w:themeColor="text1"/>
            <w:lang w:val="en-US"/>
          </w:rPr>
          <w:t>talet</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hela</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dokumentet</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sou</w:t>
        </w:r>
        <w:r w:rsidRPr="00114D05">
          <w:rPr>
            <w:rStyle w:val="a3"/>
            <w:rFonts w:ascii="Times New Roman" w:hAnsi="Times New Roman" w:cs="Times New Roman"/>
            <w:color w:val="000000" w:themeColor="text1"/>
            <w:lang w:val="en-US"/>
          </w:rPr>
          <w:t>-200999</w:t>
        </w:r>
      </w:hyperlink>
      <w:r w:rsidRPr="00114D05">
        <w:rPr>
          <w:rFonts w:ascii="Times New Roman" w:hAnsi="Times New Roman" w:cs="Times New Roman"/>
          <w:color w:val="000000" w:themeColor="text1"/>
          <w:lang w:val="en-US"/>
        </w:rPr>
        <w:t xml:space="preserve">; </w:t>
      </w:r>
      <w:hyperlink r:id="rId17" w:history="1">
        <w:r w:rsidRPr="00F3641B">
          <w:rPr>
            <w:rStyle w:val="a3"/>
            <w:rFonts w:ascii="Times New Roman" w:hAnsi="Times New Roman" w:cs="Times New Roman"/>
            <w:color w:val="000000" w:themeColor="text1"/>
            <w:lang w:val="en-US"/>
          </w:rPr>
          <w:t>https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www</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regeringen</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se</w:t>
        </w:r>
        <w:r w:rsidRPr="00114D05">
          <w:rPr>
            <w:rStyle w:val="a3"/>
            <w:rFonts w:ascii="Times New Roman" w:hAnsi="Times New Roman" w:cs="Times New Roman"/>
            <w:color w:val="000000" w:themeColor="text1"/>
            <w:lang w:val="en-US"/>
          </w:rPr>
          <w:t>/49</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6</w:t>
        </w:r>
        <w:r w:rsidRPr="00F3641B">
          <w:rPr>
            <w:rStyle w:val="a3"/>
            <w:rFonts w:ascii="Times New Roman" w:hAnsi="Times New Roman" w:cs="Times New Roman"/>
            <w:color w:val="000000" w:themeColor="text1"/>
            <w:lang w:val="en-US"/>
          </w:rPr>
          <w:t>a</w:t>
        </w:r>
        <w:r w:rsidRPr="00114D05">
          <w:rPr>
            <w:rStyle w:val="a3"/>
            <w:rFonts w:ascii="Times New Roman" w:hAnsi="Times New Roman" w:cs="Times New Roman"/>
            <w:color w:val="000000" w:themeColor="text1"/>
            <w:lang w:val="en-US"/>
          </w:rPr>
          <w:t>6/</w:t>
        </w:r>
        <w:r w:rsidRPr="00F3641B">
          <w:rPr>
            <w:rStyle w:val="a3"/>
            <w:rFonts w:ascii="Times New Roman" w:hAnsi="Times New Roman" w:cs="Times New Roman"/>
            <w:color w:val="000000" w:themeColor="text1"/>
            <w:lang w:val="en-US"/>
          </w:rPr>
          <w:t>contentassets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df</w:t>
        </w:r>
        <w:r w:rsidRPr="00114D05">
          <w:rPr>
            <w:rStyle w:val="a3"/>
            <w:rFonts w:ascii="Times New Roman" w:hAnsi="Times New Roman" w:cs="Times New Roman"/>
            <w:color w:val="000000" w:themeColor="text1"/>
            <w:lang w:val="en-US"/>
          </w:rPr>
          <w:t>5378</w:t>
        </w:r>
        <w:r w:rsidRPr="00F3641B">
          <w:rPr>
            <w:rStyle w:val="a3"/>
            <w:rFonts w:ascii="Times New Roman" w:hAnsi="Times New Roman" w:cs="Times New Roman"/>
            <w:color w:val="000000" w:themeColor="text1"/>
            <w:lang w:val="en-US"/>
          </w:rPr>
          <w:t>e</w:t>
        </w:r>
        <w:r w:rsidRPr="00114D05">
          <w:rPr>
            <w:rStyle w:val="a3"/>
            <w:rFonts w:ascii="Times New Roman" w:hAnsi="Times New Roman" w:cs="Times New Roman"/>
            <w:color w:val="000000" w:themeColor="text1"/>
            <w:lang w:val="en-US"/>
          </w:rPr>
          <w:t>6513</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4</w:t>
        </w:r>
        <w:r w:rsidRPr="00F3641B">
          <w:rPr>
            <w:rStyle w:val="a3"/>
            <w:rFonts w:ascii="Times New Roman" w:hAnsi="Times New Roman" w:cs="Times New Roman"/>
            <w:color w:val="000000" w:themeColor="text1"/>
            <w:lang w:val="en-US"/>
          </w:rPr>
          <w:t>bc</w:t>
        </w:r>
        <w:r w:rsidRPr="00114D05">
          <w:rPr>
            <w:rStyle w:val="a3"/>
            <w:rFonts w:ascii="Times New Roman" w:hAnsi="Times New Roman" w:cs="Times New Roman"/>
            <w:color w:val="000000" w:themeColor="text1"/>
            <w:lang w:val="en-US"/>
          </w:rPr>
          <w:t>9</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9</w:t>
        </w:r>
        <w:r w:rsidRPr="00F3641B">
          <w:rPr>
            <w:rStyle w:val="a3"/>
            <w:rFonts w:ascii="Times New Roman" w:hAnsi="Times New Roman" w:cs="Times New Roman"/>
            <w:color w:val="000000" w:themeColor="text1"/>
            <w:lang w:val="en-US"/>
          </w:rPr>
          <w:t>cc</w:t>
        </w:r>
        <w:r w:rsidRPr="00114D05">
          <w:rPr>
            <w:rStyle w:val="a3"/>
            <w:rFonts w:ascii="Times New Roman" w:hAnsi="Times New Roman" w:cs="Times New Roman"/>
            <w:color w:val="000000" w:themeColor="text1"/>
            <w:lang w:val="en-US"/>
          </w:rPr>
          <w:t>3</w:t>
        </w:r>
        <w:r w:rsidRPr="00F3641B">
          <w:rPr>
            <w:rStyle w:val="a3"/>
            <w:rFonts w:ascii="Times New Roman" w:hAnsi="Times New Roman" w:cs="Times New Roman"/>
            <w:color w:val="000000" w:themeColor="text1"/>
            <w:lang w:val="en-US"/>
          </w:rPr>
          <w:t>d</w:t>
        </w:r>
        <w:r w:rsidRPr="00114D05">
          <w:rPr>
            <w:rStyle w:val="a3"/>
            <w:rFonts w:ascii="Times New Roman" w:hAnsi="Times New Roman" w:cs="Times New Roman"/>
            <w:color w:val="000000" w:themeColor="text1"/>
            <w:lang w:val="en-US"/>
          </w:rPr>
          <w:t>16</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4007461/</w:t>
        </w:r>
        <w:r w:rsidRPr="00F3641B">
          <w:rPr>
            <w:rStyle w:val="a3"/>
            <w:rFonts w:ascii="Times New Roman" w:hAnsi="Times New Roman" w:cs="Times New Roman"/>
            <w:color w:val="000000" w:themeColor="text1"/>
            <w:lang w:val="en-US"/>
          </w:rPr>
          <w:t>vanvard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i</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social</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barnavard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under</w:t>
        </w:r>
        <w:r w:rsidRPr="00114D05">
          <w:rPr>
            <w:rStyle w:val="a3"/>
            <w:rFonts w:ascii="Times New Roman" w:hAnsi="Times New Roman" w:cs="Times New Roman"/>
            <w:color w:val="000000" w:themeColor="text1"/>
            <w:lang w:val="en-US"/>
          </w:rPr>
          <w:t>-1900-</w:t>
        </w:r>
        <w:r w:rsidRPr="00F3641B">
          <w:rPr>
            <w:rStyle w:val="a3"/>
            <w:rFonts w:ascii="Times New Roman" w:hAnsi="Times New Roman" w:cs="Times New Roman"/>
            <w:color w:val="000000" w:themeColor="text1"/>
            <w:lang w:val="en-US"/>
          </w:rPr>
          <w:t>talet</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del</w:t>
        </w:r>
        <w:r w:rsidRPr="00114D05">
          <w:rPr>
            <w:rStyle w:val="a3"/>
            <w:rFonts w:ascii="Times New Roman" w:hAnsi="Times New Roman" w:cs="Times New Roman"/>
            <w:color w:val="000000" w:themeColor="text1"/>
            <w:lang w:val="en-US"/>
          </w:rPr>
          <w:t>-1-</w:t>
        </w:r>
        <w:r w:rsidRPr="00F3641B">
          <w:rPr>
            <w:rStyle w:val="a3"/>
            <w:rFonts w:ascii="Times New Roman" w:hAnsi="Times New Roman" w:cs="Times New Roman"/>
            <w:color w:val="000000" w:themeColor="text1"/>
            <w:lang w:val="en-US"/>
          </w:rPr>
          <w:t>av</w:t>
        </w:r>
        <w:r w:rsidRPr="00114D05">
          <w:rPr>
            <w:rStyle w:val="a3"/>
            <w:rFonts w:ascii="Times New Roman" w:hAnsi="Times New Roman" w:cs="Times New Roman"/>
            <w:color w:val="000000" w:themeColor="text1"/>
            <w:lang w:val="en-US"/>
          </w:rPr>
          <w:t>-2-</w:t>
        </w:r>
        <w:r w:rsidRPr="00F3641B">
          <w:rPr>
            <w:rStyle w:val="a3"/>
            <w:rFonts w:ascii="Times New Roman" w:hAnsi="Times New Roman" w:cs="Times New Roman"/>
            <w:color w:val="000000" w:themeColor="text1"/>
            <w:lang w:val="en-US"/>
          </w:rPr>
          <w:t>forord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och</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kapitel</w:t>
        </w:r>
        <w:r w:rsidRPr="00114D05">
          <w:rPr>
            <w:rStyle w:val="a3"/>
            <w:rFonts w:ascii="Times New Roman" w:hAnsi="Times New Roman" w:cs="Times New Roman"/>
            <w:color w:val="000000" w:themeColor="text1"/>
            <w:lang w:val="en-US"/>
          </w:rPr>
          <w:t>-1-6-</w:t>
        </w:r>
        <w:r w:rsidRPr="00F3641B">
          <w:rPr>
            <w:rStyle w:val="a3"/>
            <w:rFonts w:ascii="Times New Roman" w:hAnsi="Times New Roman" w:cs="Times New Roman"/>
            <w:color w:val="000000" w:themeColor="text1"/>
            <w:lang w:val="en-US"/>
          </w:rPr>
          <w:t>sou</w:t>
        </w:r>
        <w:r w:rsidRPr="00114D05">
          <w:rPr>
            <w:rStyle w:val="a3"/>
            <w:rFonts w:ascii="Times New Roman" w:hAnsi="Times New Roman" w:cs="Times New Roman"/>
            <w:color w:val="000000" w:themeColor="text1"/>
            <w:lang w:val="en-US"/>
          </w:rPr>
          <w:t>-200999</w:t>
        </w:r>
      </w:hyperlink>
      <w:r w:rsidRPr="00114D05">
        <w:rPr>
          <w:rFonts w:ascii="Times New Roman" w:hAnsi="Times New Roman" w:cs="Times New Roman"/>
          <w:color w:val="000000" w:themeColor="text1"/>
          <w:lang w:val="en-US"/>
        </w:rPr>
        <w:t xml:space="preserve">; </w:t>
      </w:r>
      <w:hyperlink r:id="rId18" w:history="1">
        <w:r w:rsidRPr="00F3641B">
          <w:rPr>
            <w:rStyle w:val="a3"/>
            <w:rFonts w:ascii="Times New Roman" w:hAnsi="Times New Roman" w:cs="Times New Roman"/>
            <w:color w:val="000000" w:themeColor="text1"/>
            <w:lang w:val="en-US"/>
          </w:rPr>
          <w:t>https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www</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regeringen</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se</w:t>
        </w:r>
        <w:r w:rsidRPr="00114D05">
          <w:rPr>
            <w:rStyle w:val="a3"/>
            <w:rFonts w:ascii="Times New Roman" w:hAnsi="Times New Roman" w:cs="Times New Roman"/>
            <w:color w:val="000000" w:themeColor="text1"/>
            <w:lang w:val="en-US"/>
          </w:rPr>
          <w:t>/49</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6</w:t>
        </w:r>
        <w:r w:rsidRPr="00F3641B">
          <w:rPr>
            <w:rStyle w:val="a3"/>
            <w:rFonts w:ascii="Times New Roman" w:hAnsi="Times New Roman" w:cs="Times New Roman"/>
            <w:color w:val="000000" w:themeColor="text1"/>
            <w:lang w:val="en-US"/>
          </w:rPr>
          <w:t>a</w:t>
        </w:r>
        <w:r w:rsidRPr="00114D05">
          <w:rPr>
            <w:rStyle w:val="a3"/>
            <w:rFonts w:ascii="Times New Roman" w:hAnsi="Times New Roman" w:cs="Times New Roman"/>
            <w:color w:val="000000" w:themeColor="text1"/>
            <w:lang w:val="en-US"/>
          </w:rPr>
          <w:t>6/</w:t>
        </w:r>
        <w:r w:rsidRPr="00F3641B">
          <w:rPr>
            <w:rStyle w:val="a3"/>
            <w:rFonts w:ascii="Times New Roman" w:hAnsi="Times New Roman" w:cs="Times New Roman"/>
            <w:color w:val="000000" w:themeColor="text1"/>
            <w:lang w:val="en-US"/>
          </w:rPr>
          <w:t>contentassets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df</w:t>
        </w:r>
        <w:r w:rsidRPr="00114D05">
          <w:rPr>
            <w:rStyle w:val="a3"/>
            <w:rFonts w:ascii="Times New Roman" w:hAnsi="Times New Roman" w:cs="Times New Roman"/>
            <w:color w:val="000000" w:themeColor="text1"/>
            <w:lang w:val="en-US"/>
          </w:rPr>
          <w:t>5378</w:t>
        </w:r>
        <w:r w:rsidRPr="00F3641B">
          <w:rPr>
            <w:rStyle w:val="a3"/>
            <w:rFonts w:ascii="Times New Roman" w:hAnsi="Times New Roman" w:cs="Times New Roman"/>
            <w:color w:val="000000" w:themeColor="text1"/>
            <w:lang w:val="en-US"/>
          </w:rPr>
          <w:t>e</w:t>
        </w:r>
        <w:r w:rsidRPr="00114D05">
          <w:rPr>
            <w:rStyle w:val="a3"/>
            <w:rFonts w:ascii="Times New Roman" w:hAnsi="Times New Roman" w:cs="Times New Roman"/>
            <w:color w:val="000000" w:themeColor="text1"/>
            <w:lang w:val="en-US"/>
          </w:rPr>
          <w:t>6513</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4</w:t>
        </w:r>
        <w:r w:rsidRPr="00F3641B">
          <w:rPr>
            <w:rStyle w:val="a3"/>
            <w:rFonts w:ascii="Times New Roman" w:hAnsi="Times New Roman" w:cs="Times New Roman"/>
            <w:color w:val="000000" w:themeColor="text1"/>
            <w:lang w:val="en-US"/>
          </w:rPr>
          <w:t>bc</w:t>
        </w:r>
        <w:r w:rsidRPr="00114D05">
          <w:rPr>
            <w:rStyle w:val="a3"/>
            <w:rFonts w:ascii="Times New Roman" w:hAnsi="Times New Roman" w:cs="Times New Roman"/>
            <w:color w:val="000000" w:themeColor="text1"/>
            <w:lang w:val="en-US"/>
          </w:rPr>
          <w:t>9</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9</w:t>
        </w:r>
        <w:r w:rsidRPr="00F3641B">
          <w:rPr>
            <w:rStyle w:val="a3"/>
            <w:rFonts w:ascii="Times New Roman" w:hAnsi="Times New Roman" w:cs="Times New Roman"/>
            <w:color w:val="000000" w:themeColor="text1"/>
            <w:lang w:val="en-US"/>
          </w:rPr>
          <w:t>cc</w:t>
        </w:r>
        <w:r w:rsidRPr="00114D05">
          <w:rPr>
            <w:rStyle w:val="a3"/>
            <w:rFonts w:ascii="Times New Roman" w:hAnsi="Times New Roman" w:cs="Times New Roman"/>
            <w:color w:val="000000" w:themeColor="text1"/>
            <w:lang w:val="en-US"/>
          </w:rPr>
          <w:t>3</w:t>
        </w:r>
        <w:r w:rsidRPr="00F3641B">
          <w:rPr>
            <w:rStyle w:val="a3"/>
            <w:rFonts w:ascii="Times New Roman" w:hAnsi="Times New Roman" w:cs="Times New Roman"/>
            <w:color w:val="000000" w:themeColor="text1"/>
            <w:lang w:val="en-US"/>
          </w:rPr>
          <w:t>d</w:t>
        </w:r>
        <w:r w:rsidRPr="00114D05">
          <w:rPr>
            <w:rStyle w:val="a3"/>
            <w:rFonts w:ascii="Times New Roman" w:hAnsi="Times New Roman" w:cs="Times New Roman"/>
            <w:color w:val="000000" w:themeColor="text1"/>
            <w:lang w:val="en-US"/>
          </w:rPr>
          <w:t>16</w:t>
        </w:r>
        <w:r w:rsidRPr="00F3641B">
          <w:rPr>
            <w:rStyle w:val="a3"/>
            <w:rFonts w:ascii="Times New Roman" w:hAnsi="Times New Roman" w:cs="Times New Roman"/>
            <w:color w:val="000000" w:themeColor="text1"/>
            <w:lang w:val="en-US"/>
          </w:rPr>
          <w:t>b</w:t>
        </w:r>
        <w:r w:rsidRPr="00114D05">
          <w:rPr>
            <w:rStyle w:val="a3"/>
            <w:rFonts w:ascii="Times New Roman" w:hAnsi="Times New Roman" w:cs="Times New Roman"/>
            <w:color w:val="000000" w:themeColor="text1"/>
            <w:lang w:val="en-US"/>
          </w:rPr>
          <w:t>4007461/</w:t>
        </w:r>
        <w:r w:rsidRPr="00F3641B">
          <w:rPr>
            <w:rStyle w:val="a3"/>
            <w:rFonts w:ascii="Times New Roman" w:hAnsi="Times New Roman" w:cs="Times New Roman"/>
            <w:color w:val="000000" w:themeColor="text1"/>
            <w:lang w:val="en-US"/>
          </w:rPr>
          <w:t>vanvard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i</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social</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barnavard</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under</w:t>
        </w:r>
        <w:r w:rsidRPr="00114D05">
          <w:rPr>
            <w:rStyle w:val="a3"/>
            <w:rFonts w:ascii="Times New Roman" w:hAnsi="Times New Roman" w:cs="Times New Roman"/>
            <w:color w:val="000000" w:themeColor="text1"/>
            <w:lang w:val="en-US"/>
          </w:rPr>
          <w:t>-1900-</w:t>
        </w:r>
        <w:r w:rsidRPr="00F3641B">
          <w:rPr>
            <w:rStyle w:val="a3"/>
            <w:rFonts w:ascii="Times New Roman" w:hAnsi="Times New Roman" w:cs="Times New Roman"/>
            <w:color w:val="000000" w:themeColor="text1"/>
            <w:lang w:val="en-US"/>
          </w:rPr>
          <w:t>talet</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del</w:t>
        </w:r>
        <w:r w:rsidRPr="00114D05">
          <w:rPr>
            <w:rStyle w:val="a3"/>
            <w:rFonts w:ascii="Times New Roman" w:hAnsi="Times New Roman" w:cs="Times New Roman"/>
            <w:color w:val="000000" w:themeColor="text1"/>
            <w:lang w:val="en-US"/>
          </w:rPr>
          <w:t>-2-</w:t>
        </w:r>
        <w:r w:rsidRPr="00F3641B">
          <w:rPr>
            <w:rStyle w:val="a3"/>
            <w:rFonts w:ascii="Times New Roman" w:hAnsi="Times New Roman" w:cs="Times New Roman"/>
            <w:color w:val="000000" w:themeColor="text1"/>
            <w:lang w:val="en-US"/>
          </w:rPr>
          <w:t>av</w:t>
        </w:r>
        <w:r w:rsidRPr="00114D05">
          <w:rPr>
            <w:rStyle w:val="a3"/>
            <w:rFonts w:ascii="Times New Roman" w:hAnsi="Times New Roman" w:cs="Times New Roman"/>
            <w:color w:val="000000" w:themeColor="text1"/>
            <w:lang w:val="en-US"/>
          </w:rPr>
          <w:t>-2-</w:t>
        </w:r>
        <w:r w:rsidRPr="00F3641B">
          <w:rPr>
            <w:rStyle w:val="a3"/>
            <w:rFonts w:ascii="Times New Roman" w:hAnsi="Times New Roman" w:cs="Times New Roman"/>
            <w:color w:val="000000" w:themeColor="text1"/>
            <w:lang w:val="en-US"/>
          </w:rPr>
          <w:t>kapitel</w:t>
        </w:r>
        <w:r w:rsidRPr="00114D05">
          <w:rPr>
            <w:rStyle w:val="a3"/>
            <w:rFonts w:ascii="Times New Roman" w:hAnsi="Times New Roman" w:cs="Times New Roman"/>
            <w:color w:val="000000" w:themeColor="text1"/>
            <w:lang w:val="en-US"/>
          </w:rPr>
          <w:t>-7-11-</w:t>
        </w:r>
        <w:r w:rsidRPr="00F3641B">
          <w:rPr>
            <w:rStyle w:val="a3"/>
            <w:rFonts w:ascii="Times New Roman" w:hAnsi="Times New Roman" w:cs="Times New Roman"/>
            <w:color w:val="000000" w:themeColor="text1"/>
            <w:lang w:val="en-US"/>
          </w:rPr>
          <w:t>och</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bilaga</w:t>
        </w:r>
        <w:r w:rsidRPr="00114D05">
          <w:rPr>
            <w:rStyle w:val="a3"/>
            <w:rFonts w:ascii="Times New Roman" w:hAnsi="Times New Roman" w:cs="Times New Roman"/>
            <w:color w:val="000000" w:themeColor="text1"/>
            <w:lang w:val="en-US"/>
          </w:rPr>
          <w:t>-1-3-</w:t>
        </w:r>
        <w:r w:rsidRPr="00F3641B">
          <w:rPr>
            <w:rStyle w:val="a3"/>
            <w:rFonts w:ascii="Times New Roman" w:hAnsi="Times New Roman" w:cs="Times New Roman"/>
            <w:color w:val="000000" w:themeColor="text1"/>
            <w:lang w:val="en-US"/>
          </w:rPr>
          <w:t>sou</w:t>
        </w:r>
        <w:r w:rsidRPr="00114D05">
          <w:rPr>
            <w:rStyle w:val="a3"/>
            <w:rFonts w:ascii="Times New Roman" w:hAnsi="Times New Roman" w:cs="Times New Roman"/>
            <w:color w:val="000000" w:themeColor="text1"/>
            <w:lang w:val="en-US"/>
          </w:rPr>
          <w:t>-200999</w:t>
        </w:r>
      </w:hyperlink>
      <w:r w:rsidRPr="00114D05">
        <w:rPr>
          <w:rFonts w:ascii="Times New Roman" w:hAnsi="Times New Roman" w:cs="Times New Roman"/>
          <w:color w:val="000000" w:themeColor="text1"/>
          <w:lang w:val="en-US"/>
        </w:rPr>
        <w:t xml:space="preserve"> </w:t>
      </w:r>
    </w:p>
  </w:footnote>
  <w:footnote w:id="18">
    <w:p w:rsidR="008B4111" w:rsidRPr="00114D05" w:rsidRDefault="008B4111" w:rsidP="008B4111">
      <w:pPr>
        <w:pStyle w:val="a5"/>
        <w:rPr>
          <w:rFonts w:ascii="Times New Roman" w:hAnsi="Times New Roman" w:cs="Times New Roman"/>
          <w:color w:val="000000" w:themeColor="text1"/>
          <w:lang w:val="en-US"/>
        </w:rPr>
      </w:pPr>
      <w:r w:rsidRPr="00F3641B">
        <w:rPr>
          <w:rStyle w:val="a7"/>
          <w:rFonts w:ascii="Times New Roman" w:hAnsi="Times New Roman" w:cs="Times New Roman"/>
          <w:color w:val="000000" w:themeColor="text1"/>
        </w:rPr>
        <w:footnoteRef/>
      </w:r>
      <w:r w:rsidRPr="00114D05">
        <w:rPr>
          <w:rFonts w:ascii="Times New Roman" w:hAnsi="Times New Roman" w:cs="Times New Roman"/>
          <w:color w:val="000000" w:themeColor="text1"/>
          <w:lang w:val="en-US"/>
        </w:rPr>
        <w:t xml:space="preserve"> </w:t>
      </w:r>
      <w:r w:rsidRPr="00F3641B">
        <w:rPr>
          <w:rFonts w:ascii="Times New Roman" w:hAnsi="Times New Roman" w:cs="Times New Roman"/>
          <w:color w:val="000000" w:themeColor="text1"/>
          <w:lang w:val="en-US"/>
        </w:rPr>
        <w:t>https</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www</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regeringen</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se</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rattsliga</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dokument</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statens</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offentliga</w:t>
      </w:r>
      <w:r w:rsidRPr="00114D05">
        <w:rPr>
          <w:rFonts w:ascii="Times New Roman" w:hAnsi="Times New Roman" w:cs="Times New Roman"/>
          <w:color w:val="000000" w:themeColor="text1"/>
          <w:lang w:val="en-US"/>
        </w:rPr>
        <w:t>-</w:t>
      </w:r>
      <w:r w:rsidRPr="00F3641B">
        <w:rPr>
          <w:rFonts w:ascii="Times New Roman" w:hAnsi="Times New Roman" w:cs="Times New Roman"/>
          <w:color w:val="000000" w:themeColor="text1"/>
          <w:lang w:val="en-US"/>
        </w:rPr>
        <w:t>utredningar</w:t>
      </w:r>
      <w:r w:rsidRPr="00114D05">
        <w:rPr>
          <w:rFonts w:ascii="Times New Roman" w:hAnsi="Times New Roman" w:cs="Times New Roman"/>
          <w:color w:val="000000" w:themeColor="text1"/>
          <w:lang w:val="en-US"/>
        </w:rPr>
        <w:t>/2010/01/</w:t>
      </w:r>
      <w:r w:rsidRPr="00F3641B">
        <w:rPr>
          <w:rFonts w:ascii="Times New Roman" w:hAnsi="Times New Roman" w:cs="Times New Roman"/>
          <w:color w:val="000000" w:themeColor="text1"/>
          <w:lang w:val="en-US"/>
        </w:rPr>
        <w:t>sou</w:t>
      </w:r>
      <w:r w:rsidRPr="00114D05">
        <w:rPr>
          <w:rFonts w:ascii="Times New Roman" w:hAnsi="Times New Roman" w:cs="Times New Roman"/>
          <w:color w:val="000000" w:themeColor="text1"/>
          <w:lang w:val="en-US"/>
        </w:rPr>
        <w:t>-200999/</w:t>
      </w:r>
    </w:p>
  </w:footnote>
  <w:footnote w:id="19">
    <w:p w:rsidR="008B4111" w:rsidRPr="00114D05" w:rsidRDefault="008B4111" w:rsidP="008B4111">
      <w:pPr>
        <w:pStyle w:val="a5"/>
        <w:rPr>
          <w:rFonts w:ascii="Times New Roman" w:hAnsi="Times New Roman" w:cs="Times New Roman"/>
          <w:lang w:val="en-US"/>
        </w:rPr>
      </w:pPr>
      <w:r w:rsidRPr="00F3641B">
        <w:rPr>
          <w:rStyle w:val="a7"/>
          <w:rFonts w:ascii="Times New Roman" w:hAnsi="Times New Roman" w:cs="Times New Roman"/>
          <w:color w:val="000000" w:themeColor="text1"/>
        </w:rPr>
        <w:footnoteRef/>
      </w:r>
      <w:r w:rsidRPr="00114D05">
        <w:rPr>
          <w:rFonts w:ascii="Times New Roman" w:hAnsi="Times New Roman" w:cs="Times New Roman"/>
          <w:color w:val="000000" w:themeColor="text1"/>
          <w:lang w:val="en-US"/>
        </w:rPr>
        <w:t xml:space="preserve"> </w:t>
      </w:r>
      <w:hyperlink r:id="rId19" w:history="1">
        <w:r w:rsidRPr="00F3641B">
          <w:rPr>
            <w:rStyle w:val="a3"/>
            <w:rFonts w:ascii="Times New Roman" w:hAnsi="Times New Roman" w:cs="Times New Roman"/>
            <w:color w:val="000000" w:themeColor="text1"/>
            <w:lang w:val="en-US"/>
          </w:rPr>
          <w:t>https</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sv</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wikipedia</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org</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wiki</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Uppr</w:t>
        </w:r>
        <w:r w:rsidRPr="00114D05">
          <w:rPr>
            <w:rStyle w:val="a3"/>
            <w:rFonts w:ascii="Times New Roman" w:hAnsi="Times New Roman" w:cs="Times New Roman"/>
            <w:color w:val="000000" w:themeColor="text1"/>
            <w:lang w:val="en-US"/>
          </w:rPr>
          <w:t>%</w:t>
        </w:r>
        <w:r w:rsidRPr="00F3641B">
          <w:rPr>
            <w:rStyle w:val="a3"/>
            <w:rFonts w:ascii="Times New Roman" w:hAnsi="Times New Roman" w:cs="Times New Roman"/>
            <w:color w:val="000000" w:themeColor="text1"/>
            <w:lang w:val="en-US"/>
          </w:rPr>
          <w:t>C</w:t>
        </w:r>
        <w:r w:rsidRPr="00114D05">
          <w:rPr>
            <w:rStyle w:val="a3"/>
            <w:rFonts w:ascii="Times New Roman" w:hAnsi="Times New Roman" w:cs="Times New Roman"/>
            <w:color w:val="000000" w:themeColor="text1"/>
            <w:lang w:val="en-US"/>
          </w:rPr>
          <w:t>3%</w:t>
        </w:r>
        <w:r w:rsidRPr="00F3641B">
          <w:rPr>
            <w:rStyle w:val="a3"/>
            <w:rFonts w:ascii="Times New Roman" w:hAnsi="Times New Roman" w:cs="Times New Roman"/>
            <w:color w:val="000000" w:themeColor="text1"/>
            <w:lang w:val="en-US"/>
          </w:rPr>
          <w:t>A</w:t>
        </w:r>
        <w:r w:rsidRPr="00114D05">
          <w:rPr>
            <w:rStyle w:val="a3"/>
            <w:rFonts w:ascii="Times New Roman" w:hAnsi="Times New Roman" w:cs="Times New Roman"/>
            <w:color w:val="000000" w:themeColor="text1"/>
            <w:lang w:val="en-US"/>
          </w:rPr>
          <w:t>4</w:t>
        </w:r>
        <w:r w:rsidRPr="00F3641B">
          <w:rPr>
            <w:rStyle w:val="a3"/>
            <w:rFonts w:ascii="Times New Roman" w:hAnsi="Times New Roman" w:cs="Times New Roman"/>
            <w:color w:val="000000" w:themeColor="text1"/>
            <w:lang w:val="en-US"/>
          </w:rPr>
          <w:t>ttelseutredningen</w:t>
        </w:r>
      </w:hyperlink>
      <w:r w:rsidRPr="00114D05">
        <w:rPr>
          <w:rFonts w:ascii="Times New Roman" w:hAnsi="Times New Roman" w:cs="Times New Roman"/>
          <w:color w:val="000000" w:themeColor="text1"/>
          <w:lang w:val="en-US"/>
        </w:rPr>
        <w:t xml:space="preserve"> </w:t>
      </w:r>
    </w:p>
  </w:footnote>
  <w:footnote w:id="20">
    <w:p w:rsidR="008B4111" w:rsidRPr="00472981" w:rsidRDefault="008B4111" w:rsidP="008B4111">
      <w:pPr>
        <w:pStyle w:val="a5"/>
        <w:rPr>
          <w:rFonts w:ascii="Times New Roman" w:hAnsi="Times New Roman" w:cs="Times New Roman"/>
        </w:rPr>
      </w:pPr>
      <w:r w:rsidRPr="00472981">
        <w:rPr>
          <w:rStyle w:val="a7"/>
          <w:rFonts w:ascii="Times New Roman" w:hAnsi="Times New Roman" w:cs="Times New Roman"/>
        </w:rPr>
        <w:footnoteRef/>
      </w:r>
      <w:r w:rsidRPr="00472981">
        <w:rPr>
          <w:rFonts w:ascii="Times New Roman" w:hAnsi="Times New Roman" w:cs="Times New Roman"/>
        </w:rPr>
        <w:t xml:space="preserve"> Данные с 2009 года. </w:t>
      </w:r>
    </w:p>
  </w:footnote>
  <w:footnote w:id="21">
    <w:p w:rsidR="008B4111" w:rsidRPr="008545E5" w:rsidRDefault="008B4111" w:rsidP="008B4111">
      <w:pPr>
        <w:pStyle w:val="a5"/>
        <w:jc w:val="both"/>
        <w:rPr>
          <w:rFonts w:ascii="Times New Roman" w:hAnsi="Times New Roman" w:cs="Times New Roman"/>
        </w:rPr>
      </w:pPr>
      <w:r w:rsidRPr="00472981">
        <w:rPr>
          <w:rStyle w:val="a7"/>
          <w:rFonts w:ascii="Times New Roman" w:hAnsi="Times New Roman" w:cs="Times New Roman"/>
          <w:color w:val="000000" w:themeColor="text1"/>
        </w:rPr>
        <w:footnoteRef/>
      </w:r>
      <w:r w:rsidRPr="00472981">
        <w:rPr>
          <w:rFonts w:ascii="Times New Roman" w:hAnsi="Times New Roman" w:cs="Times New Roman"/>
          <w:color w:val="000000" w:themeColor="text1"/>
        </w:rPr>
        <w:t xml:space="preserve"> Согласно сайту </w:t>
      </w:r>
      <w:r w:rsidRPr="00472981">
        <w:rPr>
          <w:rFonts w:ascii="Times New Roman" w:eastAsia="Times New Roman" w:hAnsi="Times New Roman" w:cs="Times New Roman"/>
          <w:color w:val="000000" w:themeColor="text1"/>
          <w:lang w:eastAsia="ru-RU"/>
        </w:rPr>
        <w:t>Шведского национального совета по предупреждению преступности, «</w:t>
      </w:r>
      <w:r w:rsidRPr="00472981">
        <w:rPr>
          <w:rFonts w:ascii="Times New Roman" w:hAnsi="Times New Roman" w:cs="Times New Roman"/>
          <w:color w:val="000000" w:themeColor="text1"/>
        </w:rPr>
        <w:t>Интимные отношения - это отношения, в</w:t>
      </w:r>
      <w:r w:rsidRPr="006A6979">
        <w:rPr>
          <w:rFonts w:ascii="Times New Roman" w:hAnsi="Times New Roman" w:cs="Times New Roman"/>
          <w:color w:val="000000" w:themeColor="text1"/>
        </w:rPr>
        <w:t xml:space="preserve"> которых </w:t>
      </w:r>
      <w:r w:rsidRPr="008545E5">
        <w:rPr>
          <w:rFonts w:ascii="Times New Roman" w:hAnsi="Times New Roman" w:cs="Times New Roman"/>
        </w:rPr>
        <w:t>человек имеет или имел партнерские отношения с подругой, другом, женой или мужем, независимо от того, живет ли пара вместе»</w:t>
      </w:r>
      <w:r>
        <w:rPr>
          <w:rFonts w:ascii="Times New Roman" w:hAnsi="Times New Roman" w:cs="Times New Roman"/>
        </w:rPr>
        <w:t xml:space="preserve"> // </w:t>
      </w:r>
      <w:r w:rsidRPr="008545E5">
        <w:rPr>
          <w:rFonts w:ascii="Times New Roman" w:hAnsi="Times New Roman" w:cs="Times New Roman"/>
        </w:rPr>
        <w:t>https://www.bra.se/bra-in-english/home/crime-and-statistics/offences-in-intimate-relationships-.html</w:t>
      </w:r>
    </w:p>
  </w:footnote>
  <w:footnote w:id="22">
    <w:p w:rsidR="008B4111" w:rsidRPr="00421B91" w:rsidRDefault="008B4111" w:rsidP="008B4111">
      <w:pPr>
        <w:pStyle w:val="a5"/>
        <w:jc w:val="both"/>
        <w:rPr>
          <w:rFonts w:ascii="Times New Roman" w:hAnsi="Times New Roman" w:cs="Times New Roman"/>
          <w:color w:val="000000" w:themeColor="text1"/>
        </w:rPr>
      </w:pPr>
      <w:r w:rsidRPr="008545E5">
        <w:rPr>
          <w:rStyle w:val="a7"/>
          <w:rFonts w:ascii="Times New Roman" w:hAnsi="Times New Roman" w:cs="Times New Roman"/>
          <w:color w:val="000000" w:themeColor="text1"/>
        </w:rPr>
        <w:footnoteRef/>
      </w:r>
      <w:r w:rsidRPr="00421B91">
        <w:rPr>
          <w:rFonts w:ascii="Times New Roman" w:hAnsi="Times New Roman" w:cs="Times New Roman"/>
          <w:color w:val="000000" w:themeColor="text1"/>
        </w:rPr>
        <w:t xml:space="preserve"> </w:t>
      </w:r>
      <w:hyperlink r:id="rId20" w:history="1">
        <w:r w:rsidRPr="008545E5">
          <w:rPr>
            <w:rStyle w:val="a3"/>
            <w:rFonts w:ascii="Times New Roman" w:hAnsi="Times New Roman" w:cs="Times New Roman"/>
            <w:color w:val="000000" w:themeColor="text1"/>
            <w:lang w:val="en-US"/>
          </w:rPr>
          <w:t>https</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www</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bra</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se</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bra</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in</w:t>
        </w:r>
        <w:r w:rsidRPr="00421B91">
          <w:rPr>
            <w:rStyle w:val="a3"/>
            <w:rFonts w:ascii="Times New Roman" w:hAnsi="Times New Roman" w:cs="Times New Roman"/>
            <w:color w:val="000000" w:themeColor="text1"/>
          </w:rPr>
          <w:t>-</w:t>
        </w:r>
        <w:proofErr w:type="spellStart"/>
        <w:r w:rsidRPr="008545E5">
          <w:rPr>
            <w:rStyle w:val="a3"/>
            <w:rFonts w:ascii="Times New Roman" w:hAnsi="Times New Roman" w:cs="Times New Roman"/>
            <w:color w:val="000000" w:themeColor="text1"/>
            <w:lang w:val="en-US"/>
          </w:rPr>
          <w:t>english</w:t>
        </w:r>
        <w:proofErr w:type="spellEnd"/>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home</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crime</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and</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statistics</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offences</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in</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intimate</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relationships</w:t>
        </w:r>
        <w:r w:rsidRPr="00421B91">
          <w:rPr>
            <w:rStyle w:val="a3"/>
            <w:rFonts w:ascii="Times New Roman" w:hAnsi="Times New Roman" w:cs="Times New Roman"/>
            <w:color w:val="000000" w:themeColor="text1"/>
          </w:rPr>
          <w:t>-.</w:t>
        </w:r>
        <w:r w:rsidRPr="008545E5">
          <w:rPr>
            <w:rStyle w:val="a3"/>
            <w:rFonts w:ascii="Times New Roman" w:hAnsi="Times New Roman" w:cs="Times New Roman"/>
            <w:color w:val="000000" w:themeColor="text1"/>
            <w:lang w:val="en-US"/>
          </w:rPr>
          <w:t>html</w:t>
        </w:r>
      </w:hyperlink>
      <w:r w:rsidRPr="00421B91">
        <w:rPr>
          <w:rFonts w:ascii="Times New Roman" w:hAnsi="Times New Roman" w:cs="Times New Roman"/>
          <w:color w:val="000000" w:themeColor="text1"/>
        </w:rPr>
        <w:t xml:space="preserve"> </w:t>
      </w:r>
    </w:p>
  </w:footnote>
  <w:footnote w:id="23">
    <w:p w:rsidR="008B4111" w:rsidRPr="00114D05" w:rsidRDefault="008B4111" w:rsidP="008B4111">
      <w:pPr>
        <w:pStyle w:val="a5"/>
        <w:jc w:val="both"/>
        <w:rPr>
          <w:rFonts w:ascii="Times New Roman" w:hAnsi="Times New Roman" w:cs="Times New Roman"/>
          <w:color w:val="000000" w:themeColor="text1"/>
          <w:lang w:val="en-US"/>
        </w:rPr>
      </w:pPr>
      <w:r w:rsidRPr="008545E5">
        <w:rPr>
          <w:rStyle w:val="a7"/>
          <w:rFonts w:ascii="Times New Roman" w:hAnsi="Times New Roman" w:cs="Times New Roman"/>
          <w:color w:val="000000" w:themeColor="text1"/>
        </w:rPr>
        <w:footnoteRef/>
      </w:r>
      <w:r w:rsidRPr="008545E5">
        <w:rPr>
          <w:rFonts w:ascii="Times New Roman" w:hAnsi="Times New Roman" w:cs="Times New Roman"/>
          <w:color w:val="000000" w:themeColor="text1"/>
          <w:lang w:val="en-US"/>
        </w:rPr>
        <w:t xml:space="preserve"> rm.coe.int/state-report-on-</w:t>
      </w:r>
      <w:proofErr w:type="spellStart"/>
      <w:r w:rsidRPr="008545E5">
        <w:rPr>
          <w:rFonts w:ascii="Times New Roman" w:hAnsi="Times New Roman" w:cs="Times New Roman"/>
          <w:color w:val="000000" w:themeColor="text1"/>
          <w:lang w:val="en-US"/>
        </w:rPr>
        <w:t>sweden</w:t>
      </w:r>
      <w:proofErr w:type="spellEnd"/>
      <w:r w:rsidRPr="008545E5">
        <w:rPr>
          <w:rFonts w:ascii="Times New Roman" w:hAnsi="Times New Roman" w:cs="Times New Roman"/>
          <w:color w:val="000000" w:themeColor="text1"/>
          <w:lang w:val="en-US"/>
        </w:rPr>
        <w:t xml:space="preserve">/168073fff6. </w:t>
      </w:r>
      <w:r w:rsidRPr="008545E5">
        <w:rPr>
          <w:rFonts w:ascii="Times New Roman" w:hAnsi="Times New Roman" w:cs="Times New Roman"/>
          <w:color w:val="000000" w:themeColor="text1"/>
        </w:rPr>
        <w:t>С</w:t>
      </w:r>
      <w:r w:rsidRPr="00114D05">
        <w:rPr>
          <w:rFonts w:ascii="Times New Roman" w:hAnsi="Times New Roman" w:cs="Times New Roman"/>
          <w:color w:val="000000" w:themeColor="text1"/>
          <w:lang w:val="en-US"/>
        </w:rPr>
        <w:t xml:space="preserve">. 8. </w:t>
      </w:r>
    </w:p>
  </w:footnote>
  <w:footnote w:id="24">
    <w:p w:rsidR="008B4111" w:rsidRPr="00D11704" w:rsidRDefault="008B4111" w:rsidP="008B4111">
      <w:pPr>
        <w:pStyle w:val="1"/>
        <w:spacing w:before="0"/>
        <w:rPr>
          <w:color w:val="000000" w:themeColor="text1"/>
          <w:lang w:val="en-US"/>
        </w:rPr>
      </w:pPr>
      <w:r w:rsidRPr="00CE75A0">
        <w:rPr>
          <w:rStyle w:val="a7"/>
          <w:b w:val="0"/>
          <w:color w:val="000000" w:themeColor="text1"/>
        </w:rPr>
        <w:footnoteRef/>
      </w:r>
      <w:r w:rsidRPr="00D11704">
        <w:rPr>
          <w:b w:val="0"/>
          <w:color w:val="000000" w:themeColor="text1"/>
          <w:sz w:val="20"/>
          <w:szCs w:val="20"/>
          <w:lang w:val="en-US"/>
        </w:rPr>
        <w:t xml:space="preserve"> </w:t>
      </w:r>
      <w:r w:rsidRPr="00CE75A0">
        <w:rPr>
          <w:b w:val="0"/>
          <w:sz w:val="20"/>
          <w:szCs w:val="20"/>
          <w:lang w:val="en-US"/>
        </w:rPr>
        <w:t>Lag</w:t>
      </w:r>
      <w:r w:rsidRPr="00D11704">
        <w:rPr>
          <w:b w:val="0"/>
          <w:sz w:val="20"/>
          <w:szCs w:val="20"/>
          <w:lang w:val="en-US"/>
        </w:rPr>
        <w:t xml:space="preserve"> (1988:688) </w:t>
      </w:r>
      <w:proofErr w:type="gramStart"/>
      <w:r w:rsidRPr="00CE75A0">
        <w:rPr>
          <w:b w:val="0"/>
          <w:sz w:val="20"/>
          <w:szCs w:val="20"/>
          <w:lang w:val="en-US"/>
        </w:rPr>
        <w:t>om</w:t>
      </w:r>
      <w:proofErr w:type="gramEnd"/>
      <w:r w:rsidRPr="00D11704">
        <w:rPr>
          <w:b w:val="0"/>
          <w:sz w:val="20"/>
          <w:szCs w:val="20"/>
          <w:lang w:val="en-US"/>
        </w:rPr>
        <w:t xml:space="preserve"> </w:t>
      </w:r>
      <w:r w:rsidRPr="00CE75A0">
        <w:rPr>
          <w:b w:val="0"/>
          <w:sz w:val="20"/>
          <w:szCs w:val="20"/>
          <w:lang w:val="en-US"/>
        </w:rPr>
        <w:t>kontaktf</w:t>
      </w:r>
      <w:r w:rsidRPr="00D11704">
        <w:rPr>
          <w:b w:val="0"/>
          <w:sz w:val="20"/>
          <w:szCs w:val="20"/>
          <w:lang w:val="en-US"/>
        </w:rPr>
        <w:t>ö</w:t>
      </w:r>
      <w:r w:rsidRPr="00CE75A0">
        <w:rPr>
          <w:b w:val="0"/>
          <w:sz w:val="20"/>
          <w:szCs w:val="20"/>
          <w:lang w:val="en-US"/>
        </w:rPr>
        <w:t>rbud</w:t>
      </w:r>
      <w:r w:rsidRPr="00D11704">
        <w:rPr>
          <w:b w:val="0"/>
          <w:sz w:val="20"/>
          <w:szCs w:val="20"/>
          <w:lang w:val="en-US"/>
        </w:rPr>
        <w:t>//</w:t>
      </w:r>
      <w:hyperlink r:id="rId21" w:history="1">
        <w:r w:rsidRPr="00CE75A0">
          <w:rPr>
            <w:rStyle w:val="a3"/>
            <w:b w:val="0"/>
            <w:color w:val="000000" w:themeColor="text1"/>
            <w:sz w:val="20"/>
            <w:szCs w:val="20"/>
            <w:lang w:val="en-US"/>
          </w:rPr>
          <w:t>https</w:t>
        </w:r>
        <w:r w:rsidRPr="00D11704">
          <w:rPr>
            <w:rStyle w:val="a3"/>
            <w:b w:val="0"/>
            <w:color w:val="000000" w:themeColor="text1"/>
            <w:sz w:val="20"/>
            <w:szCs w:val="20"/>
            <w:lang w:val="en-US"/>
          </w:rPr>
          <w:t>://</w:t>
        </w:r>
        <w:r w:rsidRPr="00CE75A0">
          <w:rPr>
            <w:rStyle w:val="a3"/>
            <w:b w:val="0"/>
            <w:color w:val="000000" w:themeColor="text1"/>
            <w:sz w:val="20"/>
            <w:szCs w:val="20"/>
            <w:lang w:val="en-US"/>
          </w:rPr>
          <w:t>www</w:t>
        </w:r>
        <w:r w:rsidRPr="00D11704">
          <w:rPr>
            <w:rStyle w:val="a3"/>
            <w:b w:val="0"/>
            <w:color w:val="000000" w:themeColor="text1"/>
            <w:sz w:val="20"/>
            <w:szCs w:val="20"/>
            <w:lang w:val="en-US"/>
          </w:rPr>
          <w:t>.</w:t>
        </w:r>
        <w:r w:rsidRPr="00CE75A0">
          <w:rPr>
            <w:rStyle w:val="a3"/>
            <w:b w:val="0"/>
            <w:color w:val="000000" w:themeColor="text1"/>
            <w:sz w:val="20"/>
            <w:szCs w:val="20"/>
            <w:lang w:val="en-US"/>
          </w:rPr>
          <w:t>riksdagen</w:t>
        </w:r>
        <w:r w:rsidRPr="00D11704">
          <w:rPr>
            <w:rStyle w:val="a3"/>
            <w:b w:val="0"/>
            <w:color w:val="000000" w:themeColor="text1"/>
            <w:sz w:val="20"/>
            <w:szCs w:val="20"/>
            <w:lang w:val="en-US"/>
          </w:rPr>
          <w:t>.</w:t>
        </w:r>
        <w:r w:rsidRPr="00CE75A0">
          <w:rPr>
            <w:rStyle w:val="a3"/>
            <w:b w:val="0"/>
            <w:color w:val="000000" w:themeColor="text1"/>
            <w:sz w:val="20"/>
            <w:szCs w:val="20"/>
            <w:lang w:val="en-US"/>
          </w:rPr>
          <w:t>se</w:t>
        </w:r>
        <w:r w:rsidRPr="00D11704">
          <w:rPr>
            <w:rStyle w:val="a3"/>
            <w:b w:val="0"/>
            <w:color w:val="000000" w:themeColor="text1"/>
            <w:sz w:val="20"/>
            <w:szCs w:val="20"/>
            <w:lang w:val="en-US"/>
          </w:rPr>
          <w:t>/</w:t>
        </w:r>
        <w:r w:rsidRPr="00CE75A0">
          <w:rPr>
            <w:rStyle w:val="a3"/>
            <w:b w:val="0"/>
            <w:color w:val="000000" w:themeColor="text1"/>
            <w:sz w:val="20"/>
            <w:szCs w:val="20"/>
            <w:lang w:val="en-US"/>
          </w:rPr>
          <w:t>sv</w:t>
        </w:r>
        <w:r w:rsidRPr="00D11704">
          <w:rPr>
            <w:rStyle w:val="a3"/>
            <w:b w:val="0"/>
            <w:color w:val="000000" w:themeColor="text1"/>
            <w:sz w:val="20"/>
            <w:szCs w:val="20"/>
            <w:lang w:val="en-US"/>
          </w:rPr>
          <w:t>/</w:t>
        </w:r>
        <w:r w:rsidRPr="00CE75A0">
          <w:rPr>
            <w:rStyle w:val="a3"/>
            <w:b w:val="0"/>
            <w:color w:val="000000" w:themeColor="text1"/>
            <w:sz w:val="20"/>
            <w:szCs w:val="20"/>
            <w:lang w:val="en-US"/>
          </w:rPr>
          <w:t>dokument</w:t>
        </w:r>
        <w:r w:rsidRPr="00D11704">
          <w:rPr>
            <w:rStyle w:val="a3"/>
            <w:b w:val="0"/>
            <w:color w:val="000000" w:themeColor="text1"/>
            <w:sz w:val="20"/>
            <w:szCs w:val="20"/>
            <w:lang w:val="en-US"/>
          </w:rPr>
          <w:t>-</w:t>
        </w:r>
        <w:r w:rsidRPr="00CE75A0">
          <w:rPr>
            <w:rStyle w:val="a3"/>
            <w:b w:val="0"/>
            <w:color w:val="000000" w:themeColor="text1"/>
            <w:sz w:val="20"/>
            <w:szCs w:val="20"/>
            <w:lang w:val="en-US"/>
          </w:rPr>
          <w:t>lagar</w:t>
        </w:r>
        <w:r w:rsidRPr="00D11704">
          <w:rPr>
            <w:rStyle w:val="a3"/>
            <w:b w:val="0"/>
            <w:color w:val="000000" w:themeColor="text1"/>
            <w:sz w:val="20"/>
            <w:szCs w:val="20"/>
            <w:lang w:val="en-US"/>
          </w:rPr>
          <w:t>/</w:t>
        </w:r>
        <w:r w:rsidRPr="00CE75A0">
          <w:rPr>
            <w:rStyle w:val="a3"/>
            <w:b w:val="0"/>
            <w:color w:val="000000" w:themeColor="text1"/>
            <w:sz w:val="20"/>
            <w:szCs w:val="20"/>
            <w:lang w:val="en-US"/>
          </w:rPr>
          <w:t>dokument</w:t>
        </w:r>
        <w:r w:rsidRPr="00D11704">
          <w:rPr>
            <w:rStyle w:val="a3"/>
            <w:b w:val="0"/>
            <w:color w:val="000000" w:themeColor="text1"/>
            <w:sz w:val="20"/>
            <w:szCs w:val="20"/>
            <w:lang w:val="en-US"/>
          </w:rPr>
          <w:t>/</w:t>
        </w:r>
        <w:r w:rsidRPr="00CE75A0">
          <w:rPr>
            <w:rStyle w:val="a3"/>
            <w:b w:val="0"/>
            <w:color w:val="000000" w:themeColor="text1"/>
            <w:sz w:val="20"/>
            <w:szCs w:val="20"/>
            <w:lang w:val="en-US"/>
          </w:rPr>
          <w:t>svensk</w:t>
        </w:r>
        <w:r w:rsidRPr="00D11704">
          <w:rPr>
            <w:rStyle w:val="a3"/>
            <w:b w:val="0"/>
            <w:color w:val="000000" w:themeColor="text1"/>
            <w:sz w:val="20"/>
            <w:szCs w:val="20"/>
            <w:lang w:val="en-US"/>
          </w:rPr>
          <w:t>-</w:t>
        </w:r>
        <w:r w:rsidRPr="00CE75A0">
          <w:rPr>
            <w:rStyle w:val="a3"/>
            <w:b w:val="0"/>
            <w:color w:val="000000" w:themeColor="text1"/>
            <w:sz w:val="20"/>
            <w:szCs w:val="20"/>
            <w:lang w:val="en-US"/>
          </w:rPr>
          <w:t>forfattningssamling</w:t>
        </w:r>
        <w:r w:rsidRPr="00D11704">
          <w:rPr>
            <w:rStyle w:val="a3"/>
            <w:b w:val="0"/>
            <w:color w:val="000000" w:themeColor="text1"/>
            <w:sz w:val="20"/>
            <w:szCs w:val="20"/>
            <w:lang w:val="en-US"/>
          </w:rPr>
          <w:t>/</w:t>
        </w:r>
        <w:r w:rsidRPr="00CE75A0">
          <w:rPr>
            <w:rStyle w:val="a3"/>
            <w:b w:val="0"/>
            <w:color w:val="000000" w:themeColor="text1"/>
            <w:sz w:val="20"/>
            <w:szCs w:val="20"/>
            <w:lang w:val="en-US"/>
          </w:rPr>
          <w:t>lag</w:t>
        </w:r>
        <w:r w:rsidRPr="00D11704">
          <w:rPr>
            <w:rStyle w:val="a3"/>
            <w:b w:val="0"/>
            <w:color w:val="000000" w:themeColor="text1"/>
            <w:sz w:val="20"/>
            <w:szCs w:val="20"/>
            <w:lang w:val="en-US"/>
          </w:rPr>
          <w:t>-1988688-</w:t>
        </w:r>
        <w:r w:rsidRPr="00CE75A0">
          <w:rPr>
            <w:rStyle w:val="a3"/>
            <w:b w:val="0"/>
            <w:color w:val="000000" w:themeColor="text1"/>
            <w:sz w:val="20"/>
            <w:szCs w:val="20"/>
            <w:lang w:val="en-US"/>
          </w:rPr>
          <w:t>om</w:t>
        </w:r>
        <w:r w:rsidRPr="00D11704">
          <w:rPr>
            <w:rStyle w:val="a3"/>
            <w:b w:val="0"/>
            <w:color w:val="000000" w:themeColor="text1"/>
            <w:sz w:val="20"/>
            <w:szCs w:val="20"/>
            <w:lang w:val="en-US"/>
          </w:rPr>
          <w:t>-</w:t>
        </w:r>
        <w:r w:rsidRPr="00CE75A0">
          <w:rPr>
            <w:rStyle w:val="a3"/>
            <w:b w:val="0"/>
            <w:color w:val="000000" w:themeColor="text1"/>
            <w:sz w:val="20"/>
            <w:szCs w:val="20"/>
            <w:lang w:val="en-US"/>
          </w:rPr>
          <w:t>kontaktforbud</w:t>
        </w:r>
        <w:r w:rsidRPr="00D11704">
          <w:rPr>
            <w:rStyle w:val="a3"/>
            <w:b w:val="0"/>
            <w:color w:val="000000" w:themeColor="text1"/>
            <w:sz w:val="20"/>
            <w:szCs w:val="20"/>
            <w:lang w:val="en-US"/>
          </w:rPr>
          <w:t>_</w:t>
        </w:r>
        <w:r w:rsidRPr="00CE75A0">
          <w:rPr>
            <w:rStyle w:val="a3"/>
            <w:b w:val="0"/>
            <w:color w:val="000000" w:themeColor="text1"/>
            <w:sz w:val="20"/>
            <w:szCs w:val="20"/>
            <w:lang w:val="en-US"/>
          </w:rPr>
          <w:t>sfs</w:t>
        </w:r>
        <w:r w:rsidRPr="00D11704">
          <w:rPr>
            <w:rStyle w:val="a3"/>
            <w:b w:val="0"/>
            <w:color w:val="000000" w:themeColor="text1"/>
            <w:sz w:val="20"/>
            <w:szCs w:val="20"/>
            <w:lang w:val="en-US"/>
          </w:rPr>
          <w:t>-1988-688</w:t>
        </w:r>
      </w:hyperlink>
      <w:r w:rsidRPr="00D11704">
        <w:rPr>
          <w:color w:val="000000" w:themeColor="text1"/>
          <w:lang w:val="en-US"/>
        </w:rPr>
        <w:t xml:space="preserve"> </w:t>
      </w:r>
    </w:p>
  </w:footnote>
  <w:footnote w:id="25">
    <w:p w:rsidR="008B4111" w:rsidRPr="0054337B" w:rsidRDefault="008B4111" w:rsidP="008B4111">
      <w:pPr>
        <w:spacing w:after="0" w:line="240" w:lineRule="auto"/>
        <w:jc w:val="both"/>
        <w:rPr>
          <w:rFonts w:ascii="Times New Roman" w:hAnsi="Times New Roman" w:cs="Times New Roman"/>
          <w:color w:val="000000" w:themeColor="text1"/>
          <w:sz w:val="20"/>
          <w:szCs w:val="20"/>
        </w:rPr>
      </w:pPr>
      <w:r w:rsidRPr="0054337B">
        <w:rPr>
          <w:rStyle w:val="a7"/>
          <w:rFonts w:ascii="Times New Roman" w:hAnsi="Times New Roman" w:cs="Times New Roman"/>
          <w:color w:val="000000" w:themeColor="text1"/>
        </w:rPr>
        <w:footnoteRef/>
      </w:r>
      <w:r w:rsidRPr="0054337B">
        <w:rPr>
          <w:rFonts w:ascii="Times New Roman" w:hAnsi="Times New Roman" w:cs="Times New Roman"/>
          <w:color w:val="000000" w:themeColor="text1"/>
          <w:sz w:val="20"/>
          <w:szCs w:val="20"/>
        </w:rPr>
        <w:t xml:space="preserve"> </w:t>
      </w:r>
      <w:proofErr w:type="gramStart"/>
      <w:r w:rsidRPr="0054337B">
        <w:rPr>
          <w:rFonts w:ascii="Times New Roman" w:eastAsia="Times New Roman" w:hAnsi="Times New Roman" w:cs="Times New Roman"/>
          <w:bCs/>
          <w:color w:val="000000" w:themeColor="text1"/>
          <w:sz w:val="20"/>
          <w:szCs w:val="20"/>
          <w:lang w:eastAsia="ru-RU"/>
        </w:rPr>
        <w:t xml:space="preserve">Оценочный отчет </w:t>
      </w:r>
      <w:r w:rsidRPr="0054337B">
        <w:rPr>
          <w:rFonts w:ascii="Times New Roman" w:eastAsia="Times New Roman" w:hAnsi="Times New Roman" w:cs="Times New Roman"/>
          <w:color w:val="000000" w:themeColor="text1"/>
          <w:sz w:val="20"/>
          <w:szCs w:val="20"/>
          <w:lang w:eastAsia="ru-RU"/>
        </w:rPr>
        <w:t xml:space="preserve">Секретариата механизма мониторинга Конвенции Совета Европы по предупреждению и борьбе с насилием в отношении женщин и насилием в семье </w:t>
      </w:r>
      <w:r w:rsidRPr="0054337B">
        <w:rPr>
          <w:rFonts w:ascii="Times New Roman" w:eastAsia="Times New Roman" w:hAnsi="Times New Roman" w:cs="Times New Roman"/>
          <w:bCs/>
          <w:color w:val="000000" w:themeColor="text1"/>
          <w:sz w:val="20"/>
          <w:szCs w:val="20"/>
          <w:lang w:eastAsia="ru-RU"/>
        </w:rPr>
        <w:t xml:space="preserve">GREVIO (базовый) </w:t>
      </w:r>
      <w:r w:rsidRPr="0054337B">
        <w:rPr>
          <w:rFonts w:ascii="Times New Roman" w:eastAsia="Times New Roman" w:hAnsi="Times New Roman" w:cs="Times New Roman"/>
          <w:color w:val="000000" w:themeColor="text1"/>
          <w:sz w:val="20"/>
          <w:szCs w:val="20"/>
          <w:lang w:eastAsia="ru-RU"/>
        </w:rPr>
        <w:t xml:space="preserve">на законодательные и другие меры осуществления положений Конвенции Совета Европы по предотвращению и борьбе </w:t>
      </w:r>
      <w:r w:rsidRPr="0054337B">
        <w:rPr>
          <w:rFonts w:ascii="Times New Roman" w:eastAsia="Times New Roman" w:hAnsi="Times New Roman" w:cs="Times New Roman"/>
          <w:color w:val="000000" w:themeColor="text1"/>
          <w:sz w:val="20"/>
          <w:szCs w:val="20"/>
          <w:lang w:val="en-US" w:eastAsia="ru-RU"/>
        </w:rPr>
        <w:t>c</w:t>
      </w:r>
      <w:r w:rsidRPr="0054337B">
        <w:rPr>
          <w:rFonts w:ascii="Times New Roman" w:eastAsia="Times New Roman" w:hAnsi="Times New Roman" w:cs="Times New Roman"/>
          <w:color w:val="000000" w:themeColor="text1"/>
          <w:sz w:val="20"/>
          <w:szCs w:val="20"/>
          <w:lang w:eastAsia="ru-RU"/>
        </w:rPr>
        <w:t xml:space="preserve"> насилием в отношении женщин и домашним насилием (Стамбульская конвенция) в Швеции (опубликовано 21.01.2019 г.), п. 223 // </w:t>
      </w:r>
      <w:r w:rsidRPr="0054337B">
        <w:rPr>
          <w:rFonts w:ascii="Times New Roman" w:hAnsi="Times New Roman" w:cs="Times New Roman"/>
          <w:color w:val="000000" w:themeColor="text1"/>
          <w:sz w:val="20"/>
          <w:szCs w:val="20"/>
        </w:rPr>
        <w:t xml:space="preserve"> </w:t>
      </w:r>
      <w:hyperlink r:id="rId22" w:history="1">
        <w:r w:rsidRPr="0054337B">
          <w:rPr>
            <w:rStyle w:val="a3"/>
            <w:rFonts w:ascii="Times New Roman" w:hAnsi="Times New Roman" w:cs="Times New Roman"/>
            <w:color w:val="000000" w:themeColor="text1"/>
            <w:sz w:val="20"/>
            <w:szCs w:val="20"/>
            <w:lang w:val="en-US"/>
          </w:rPr>
          <w:t>https</w:t>
        </w:r>
        <w:r w:rsidRPr="0054337B">
          <w:rPr>
            <w:rStyle w:val="a3"/>
            <w:rFonts w:ascii="Times New Roman" w:hAnsi="Times New Roman" w:cs="Times New Roman"/>
            <w:color w:val="000000" w:themeColor="text1"/>
            <w:sz w:val="20"/>
            <w:szCs w:val="20"/>
          </w:rPr>
          <w:t>://</w:t>
        </w:r>
        <w:proofErr w:type="spellStart"/>
        <w:r w:rsidRPr="0054337B">
          <w:rPr>
            <w:rStyle w:val="a3"/>
            <w:rFonts w:ascii="Times New Roman" w:hAnsi="Times New Roman" w:cs="Times New Roman"/>
            <w:color w:val="000000" w:themeColor="text1"/>
            <w:sz w:val="20"/>
            <w:szCs w:val="20"/>
            <w:lang w:val="en-US"/>
          </w:rPr>
          <w:t>rm</w:t>
        </w:r>
        <w:proofErr w:type="spellEnd"/>
        <w:r w:rsidRPr="0054337B">
          <w:rPr>
            <w:rStyle w:val="a3"/>
            <w:rFonts w:ascii="Times New Roman" w:hAnsi="Times New Roman" w:cs="Times New Roman"/>
            <w:color w:val="000000" w:themeColor="text1"/>
            <w:sz w:val="20"/>
            <w:szCs w:val="20"/>
          </w:rPr>
          <w:t>.</w:t>
        </w:r>
        <w:proofErr w:type="spellStart"/>
        <w:r w:rsidRPr="0054337B">
          <w:rPr>
            <w:rStyle w:val="a3"/>
            <w:rFonts w:ascii="Times New Roman" w:hAnsi="Times New Roman" w:cs="Times New Roman"/>
            <w:color w:val="000000" w:themeColor="text1"/>
            <w:sz w:val="20"/>
            <w:szCs w:val="20"/>
            <w:lang w:val="en-US"/>
          </w:rPr>
          <w:t>coe</w:t>
        </w:r>
        <w:proofErr w:type="spellEnd"/>
        <w:r w:rsidRPr="0054337B">
          <w:rPr>
            <w:rStyle w:val="a3"/>
            <w:rFonts w:ascii="Times New Roman" w:hAnsi="Times New Roman" w:cs="Times New Roman"/>
            <w:color w:val="000000" w:themeColor="text1"/>
            <w:sz w:val="20"/>
            <w:szCs w:val="20"/>
          </w:rPr>
          <w:t>.</w:t>
        </w:r>
        <w:proofErr w:type="spellStart"/>
        <w:r w:rsidRPr="0054337B">
          <w:rPr>
            <w:rStyle w:val="a3"/>
            <w:rFonts w:ascii="Times New Roman" w:hAnsi="Times New Roman" w:cs="Times New Roman"/>
            <w:color w:val="000000" w:themeColor="text1"/>
            <w:sz w:val="20"/>
            <w:szCs w:val="20"/>
            <w:lang w:val="en-US"/>
          </w:rPr>
          <w:t>int</w:t>
        </w:r>
        <w:proofErr w:type="spellEnd"/>
        <w:r w:rsidRPr="0054337B">
          <w:rPr>
            <w:rStyle w:val="a3"/>
            <w:rFonts w:ascii="Times New Roman" w:hAnsi="Times New Roman" w:cs="Times New Roman"/>
            <w:color w:val="000000" w:themeColor="text1"/>
            <w:sz w:val="20"/>
            <w:szCs w:val="20"/>
          </w:rPr>
          <w:t>/</w:t>
        </w:r>
        <w:proofErr w:type="spellStart"/>
        <w:r w:rsidRPr="0054337B">
          <w:rPr>
            <w:rStyle w:val="a3"/>
            <w:rFonts w:ascii="Times New Roman" w:hAnsi="Times New Roman" w:cs="Times New Roman"/>
            <w:color w:val="000000" w:themeColor="text1"/>
            <w:sz w:val="20"/>
            <w:szCs w:val="20"/>
            <w:lang w:val="en-US"/>
          </w:rPr>
          <w:t>grevio</w:t>
        </w:r>
        <w:proofErr w:type="spellEnd"/>
        <w:r w:rsidRPr="0054337B">
          <w:rPr>
            <w:rStyle w:val="a3"/>
            <w:rFonts w:ascii="Times New Roman" w:hAnsi="Times New Roman" w:cs="Times New Roman"/>
            <w:color w:val="000000" w:themeColor="text1"/>
            <w:sz w:val="20"/>
            <w:szCs w:val="20"/>
          </w:rPr>
          <w:t>-</w:t>
        </w:r>
        <w:proofErr w:type="spellStart"/>
        <w:r w:rsidRPr="0054337B">
          <w:rPr>
            <w:rStyle w:val="a3"/>
            <w:rFonts w:ascii="Times New Roman" w:hAnsi="Times New Roman" w:cs="Times New Roman"/>
            <w:color w:val="000000" w:themeColor="text1"/>
            <w:sz w:val="20"/>
            <w:szCs w:val="20"/>
            <w:lang w:val="en-US"/>
          </w:rPr>
          <w:t>inf</w:t>
        </w:r>
        <w:proofErr w:type="spellEnd"/>
        <w:r w:rsidRPr="0054337B">
          <w:rPr>
            <w:rStyle w:val="a3"/>
            <w:rFonts w:ascii="Times New Roman" w:hAnsi="Times New Roman" w:cs="Times New Roman"/>
            <w:color w:val="000000" w:themeColor="text1"/>
            <w:sz w:val="20"/>
            <w:szCs w:val="20"/>
          </w:rPr>
          <w:t>-2018-15-</w:t>
        </w:r>
        <w:proofErr w:type="spellStart"/>
        <w:r w:rsidRPr="0054337B">
          <w:rPr>
            <w:rStyle w:val="a3"/>
            <w:rFonts w:ascii="Times New Roman" w:hAnsi="Times New Roman" w:cs="Times New Roman"/>
            <w:color w:val="000000" w:themeColor="text1"/>
            <w:sz w:val="20"/>
            <w:szCs w:val="20"/>
            <w:lang w:val="en-US"/>
          </w:rPr>
          <w:t>eng</w:t>
        </w:r>
        <w:proofErr w:type="spellEnd"/>
        <w:r w:rsidRPr="0054337B">
          <w:rPr>
            <w:rStyle w:val="a3"/>
            <w:rFonts w:ascii="Times New Roman" w:hAnsi="Times New Roman" w:cs="Times New Roman"/>
            <w:color w:val="000000" w:themeColor="text1"/>
            <w:sz w:val="20"/>
            <w:szCs w:val="20"/>
          </w:rPr>
          <w:t>-</w:t>
        </w:r>
        <w:r w:rsidRPr="0054337B">
          <w:rPr>
            <w:rStyle w:val="a3"/>
            <w:rFonts w:ascii="Times New Roman" w:hAnsi="Times New Roman" w:cs="Times New Roman"/>
            <w:color w:val="000000" w:themeColor="text1"/>
            <w:sz w:val="20"/>
            <w:szCs w:val="20"/>
            <w:lang w:val="en-US"/>
          </w:rPr>
          <w:t>final</w:t>
        </w:r>
        <w:r w:rsidRPr="0054337B">
          <w:rPr>
            <w:rStyle w:val="a3"/>
            <w:rFonts w:ascii="Times New Roman" w:hAnsi="Times New Roman" w:cs="Times New Roman"/>
            <w:color w:val="000000" w:themeColor="text1"/>
            <w:sz w:val="20"/>
            <w:szCs w:val="20"/>
          </w:rPr>
          <w:t>/168091</w:t>
        </w:r>
        <w:r w:rsidRPr="0054337B">
          <w:rPr>
            <w:rStyle w:val="a3"/>
            <w:rFonts w:ascii="Times New Roman" w:hAnsi="Times New Roman" w:cs="Times New Roman"/>
            <w:color w:val="000000" w:themeColor="text1"/>
            <w:sz w:val="20"/>
            <w:szCs w:val="20"/>
            <w:lang w:val="en-US"/>
          </w:rPr>
          <w:t>e</w:t>
        </w:r>
        <w:r w:rsidRPr="0054337B">
          <w:rPr>
            <w:rStyle w:val="a3"/>
            <w:rFonts w:ascii="Times New Roman" w:hAnsi="Times New Roman" w:cs="Times New Roman"/>
            <w:color w:val="000000" w:themeColor="text1"/>
            <w:sz w:val="20"/>
            <w:szCs w:val="20"/>
          </w:rPr>
          <w:t>686</w:t>
        </w:r>
      </w:hyperlink>
      <w:proofErr w:type="gramEnd"/>
    </w:p>
  </w:footnote>
  <w:footnote w:id="26">
    <w:p w:rsidR="008B4111" w:rsidRPr="006D6D27" w:rsidRDefault="008B4111" w:rsidP="008B4111">
      <w:pPr>
        <w:pStyle w:val="a5"/>
      </w:pPr>
      <w:r w:rsidRPr="0054337B">
        <w:rPr>
          <w:rStyle w:val="a7"/>
          <w:rFonts w:ascii="Times New Roman" w:hAnsi="Times New Roman" w:cs="Times New Roman"/>
        </w:rPr>
        <w:footnoteRef/>
      </w:r>
      <w:r w:rsidRPr="006D6D27">
        <w:rPr>
          <w:rFonts w:ascii="Times New Roman" w:hAnsi="Times New Roman" w:cs="Times New Roman"/>
        </w:rPr>
        <w:t xml:space="preserve"> </w:t>
      </w:r>
      <w:r w:rsidRPr="0054337B">
        <w:rPr>
          <w:rFonts w:ascii="Times New Roman" w:hAnsi="Times New Roman" w:cs="Times New Roman"/>
        </w:rPr>
        <w:t>Там</w:t>
      </w:r>
      <w:r w:rsidRPr="006D6D27">
        <w:rPr>
          <w:rFonts w:ascii="Times New Roman" w:hAnsi="Times New Roman" w:cs="Times New Roman"/>
        </w:rPr>
        <w:t xml:space="preserve"> </w:t>
      </w:r>
      <w:r w:rsidRPr="0054337B">
        <w:rPr>
          <w:rFonts w:ascii="Times New Roman" w:hAnsi="Times New Roman" w:cs="Times New Roman"/>
        </w:rPr>
        <w:t>же</w:t>
      </w:r>
      <w:r w:rsidRPr="006D6D27">
        <w:rPr>
          <w:rFonts w:ascii="Times New Roman" w:hAnsi="Times New Roman" w:cs="Times New Roman"/>
        </w:rPr>
        <w:t xml:space="preserve"> </w:t>
      </w:r>
      <w:proofErr w:type="spellStart"/>
      <w:r w:rsidRPr="0054337B">
        <w:rPr>
          <w:rFonts w:ascii="Times New Roman" w:hAnsi="Times New Roman" w:cs="Times New Roman"/>
        </w:rPr>
        <w:t>п</w:t>
      </w:r>
      <w:r w:rsidRPr="006D6D27">
        <w:rPr>
          <w:rFonts w:ascii="Times New Roman" w:hAnsi="Times New Roman" w:cs="Times New Roman"/>
        </w:rPr>
        <w:t>.</w:t>
      </w:r>
      <w:r w:rsidRPr="0054337B">
        <w:rPr>
          <w:rFonts w:ascii="Times New Roman" w:hAnsi="Times New Roman" w:cs="Times New Roman"/>
        </w:rPr>
        <w:t>п</w:t>
      </w:r>
      <w:proofErr w:type="spellEnd"/>
      <w:r w:rsidRPr="006D6D27">
        <w:rPr>
          <w:rFonts w:ascii="Times New Roman" w:hAnsi="Times New Roman" w:cs="Times New Roman"/>
        </w:rPr>
        <w:t>. 223, 224.</w:t>
      </w:r>
    </w:p>
  </w:footnote>
  <w:footnote w:id="27">
    <w:p w:rsidR="008B4111" w:rsidRPr="006D6D27" w:rsidRDefault="008B4111" w:rsidP="008B4111">
      <w:pPr>
        <w:pStyle w:val="a5"/>
        <w:rPr>
          <w:rFonts w:ascii="Times New Roman" w:hAnsi="Times New Roman" w:cs="Times New Roman"/>
          <w:color w:val="000000" w:themeColor="text1"/>
        </w:rPr>
      </w:pPr>
      <w:r w:rsidRPr="00EA601E">
        <w:rPr>
          <w:rStyle w:val="a7"/>
          <w:rFonts w:ascii="Times New Roman" w:hAnsi="Times New Roman" w:cs="Times New Roman"/>
          <w:color w:val="000000" w:themeColor="text1"/>
        </w:rPr>
        <w:footnoteRef/>
      </w:r>
      <w:r w:rsidRPr="006D6D27">
        <w:rPr>
          <w:rFonts w:ascii="Times New Roman" w:hAnsi="Times New Roman" w:cs="Times New Roman"/>
          <w:color w:val="000000" w:themeColor="text1"/>
        </w:rPr>
        <w:t xml:space="preserve"> </w:t>
      </w:r>
      <w:r w:rsidRPr="00EA601E">
        <w:rPr>
          <w:rFonts w:ascii="Times New Roman" w:hAnsi="Times New Roman" w:cs="Times New Roman"/>
          <w:color w:val="000000" w:themeColor="text1"/>
          <w:lang w:val="en-US"/>
        </w:rPr>
        <w:t>https</w:t>
      </w:r>
      <w:r w:rsidRPr="006D6D27">
        <w:rPr>
          <w:rFonts w:ascii="Times New Roman" w:hAnsi="Times New Roman" w:cs="Times New Roman"/>
          <w:color w:val="000000" w:themeColor="text1"/>
        </w:rPr>
        <w:t>://</w:t>
      </w:r>
      <w:proofErr w:type="spellStart"/>
      <w:r w:rsidRPr="00EA601E">
        <w:rPr>
          <w:rFonts w:ascii="Times New Roman" w:hAnsi="Times New Roman" w:cs="Times New Roman"/>
          <w:color w:val="000000" w:themeColor="text1"/>
          <w:lang w:val="en-US"/>
        </w:rPr>
        <w:t>en</w:t>
      </w:r>
      <w:proofErr w:type="spellEnd"/>
      <w:r w:rsidRPr="006D6D27">
        <w:rPr>
          <w:rFonts w:ascii="Times New Roman" w:hAnsi="Times New Roman" w:cs="Times New Roman"/>
          <w:color w:val="000000" w:themeColor="text1"/>
        </w:rPr>
        <w:t>.</w:t>
      </w:r>
      <w:proofErr w:type="spellStart"/>
      <w:r w:rsidRPr="00EA601E">
        <w:rPr>
          <w:rFonts w:ascii="Times New Roman" w:hAnsi="Times New Roman" w:cs="Times New Roman"/>
          <w:color w:val="000000" w:themeColor="text1"/>
          <w:lang w:val="en-US"/>
        </w:rPr>
        <w:t>wikipedia</w:t>
      </w:r>
      <w:proofErr w:type="spellEnd"/>
      <w:r w:rsidRPr="006D6D27">
        <w:rPr>
          <w:rFonts w:ascii="Times New Roman" w:hAnsi="Times New Roman" w:cs="Times New Roman"/>
          <w:color w:val="000000" w:themeColor="text1"/>
        </w:rPr>
        <w:t>.</w:t>
      </w:r>
      <w:r w:rsidRPr="00EA601E">
        <w:rPr>
          <w:rFonts w:ascii="Times New Roman" w:hAnsi="Times New Roman" w:cs="Times New Roman"/>
          <w:color w:val="000000" w:themeColor="text1"/>
          <w:lang w:val="en-US"/>
        </w:rPr>
        <w:t>org</w:t>
      </w:r>
      <w:r w:rsidRPr="006D6D27">
        <w:rPr>
          <w:rFonts w:ascii="Times New Roman" w:hAnsi="Times New Roman" w:cs="Times New Roman"/>
          <w:color w:val="000000" w:themeColor="text1"/>
        </w:rPr>
        <w:t>/</w:t>
      </w:r>
      <w:r w:rsidRPr="00EA601E">
        <w:rPr>
          <w:rFonts w:ascii="Times New Roman" w:hAnsi="Times New Roman" w:cs="Times New Roman"/>
          <w:color w:val="000000" w:themeColor="text1"/>
          <w:lang w:val="en-US"/>
        </w:rPr>
        <w:t>wiki</w:t>
      </w:r>
      <w:r w:rsidRPr="006D6D27">
        <w:rPr>
          <w:rFonts w:ascii="Times New Roman" w:hAnsi="Times New Roman" w:cs="Times New Roman"/>
          <w:color w:val="000000" w:themeColor="text1"/>
        </w:rPr>
        <w:t>/</w:t>
      </w:r>
      <w:r w:rsidRPr="00EA601E">
        <w:rPr>
          <w:rFonts w:ascii="Times New Roman" w:hAnsi="Times New Roman" w:cs="Times New Roman"/>
          <w:color w:val="000000" w:themeColor="text1"/>
          <w:lang w:val="en-US"/>
        </w:rPr>
        <w:t>Violence</w:t>
      </w:r>
      <w:r w:rsidRPr="006D6D27">
        <w:rPr>
          <w:rFonts w:ascii="Times New Roman" w:hAnsi="Times New Roman" w:cs="Times New Roman"/>
          <w:color w:val="000000" w:themeColor="text1"/>
        </w:rPr>
        <w:t>_</w:t>
      </w:r>
      <w:r w:rsidRPr="00EA601E">
        <w:rPr>
          <w:rFonts w:ascii="Times New Roman" w:hAnsi="Times New Roman" w:cs="Times New Roman"/>
          <w:color w:val="000000" w:themeColor="text1"/>
          <w:lang w:val="en-US"/>
        </w:rPr>
        <w:t>Against</w:t>
      </w:r>
      <w:r w:rsidRPr="006D6D27">
        <w:rPr>
          <w:rFonts w:ascii="Times New Roman" w:hAnsi="Times New Roman" w:cs="Times New Roman"/>
          <w:color w:val="000000" w:themeColor="text1"/>
        </w:rPr>
        <w:t>_</w:t>
      </w:r>
      <w:r w:rsidRPr="00EA601E">
        <w:rPr>
          <w:rFonts w:ascii="Times New Roman" w:hAnsi="Times New Roman" w:cs="Times New Roman"/>
          <w:color w:val="000000" w:themeColor="text1"/>
          <w:lang w:val="en-US"/>
        </w:rPr>
        <w:t>Women</w:t>
      </w:r>
      <w:r w:rsidRPr="006D6D27">
        <w:rPr>
          <w:rFonts w:ascii="Times New Roman" w:hAnsi="Times New Roman" w:cs="Times New Roman"/>
          <w:color w:val="000000" w:themeColor="text1"/>
        </w:rPr>
        <w:t>_</w:t>
      </w:r>
      <w:r w:rsidRPr="00EA601E">
        <w:rPr>
          <w:rFonts w:ascii="Times New Roman" w:hAnsi="Times New Roman" w:cs="Times New Roman"/>
          <w:color w:val="000000" w:themeColor="text1"/>
          <w:lang w:val="en-US"/>
        </w:rPr>
        <w:t>Act</w:t>
      </w:r>
    </w:p>
  </w:footnote>
  <w:footnote w:id="28">
    <w:p w:rsidR="008B4111" w:rsidRPr="00EA601E" w:rsidRDefault="008B4111" w:rsidP="008B4111">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“If you got any hint whatsoever there’s a problem, sign the restraining order”//«Judicial Training», 1995, p. 14.</w:t>
      </w:r>
    </w:p>
  </w:footnote>
  <w:footnote w:id="29">
    <w:p w:rsidR="008B4111" w:rsidRPr="00EA601E" w:rsidRDefault="008B4111" w:rsidP="008B4111">
      <w:pPr>
        <w:pStyle w:val="a5"/>
        <w:rPr>
          <w:rFonts w:ascii="Times New Roman" w:hAnsi="Times New Roman" w:cs="Times New Roman"/>
          <w:i/>
          <w:color w:val="000000" w:themeColor="text1"/>
          <w:lang w:val="en-US"/>
        </w:rPr>
      </w:pPr>
      <w:r w:rsidRPr="00EA601E">
        <w:rPr>
          <w:rStyle w:val="a7"/>
          <w:rFonts w:ascii="Times New Roman" w:hAnsi="Times New Roman" w:cs="Times New Roman"/>
          <w:i/>
          <w:color w:val="000000" w:themeColor="text1"/>
        </w:rPr>
        <w:footnoteRef/>
      </w:r>
      <w:r w:rsidRPr="00EA601E">
        <w:rPr>
          <w:rFonts w:ascii="Times New Roman" w:hAnsi="Times New Roman" w:cs="Times New Roman"/>
          <w:i/>
          <w:color w:val="000000" w:themeColor="text1"/>
          <w:lang w:val="en-US"/>
        </w:rPr>
        <w:t xml:space="preserve"> </w:t>
      </w:r>
      <w:r w:rsidRPr="00EA601E">
        <w:rPr>
          <w:rStyle w:val="HTML"/>
          <w:rFonts w:ascii="Times New Roman" w:hAnsi="Times New Roman" w:cs="Times New Roman"/>
          <w:i w:val="0"/>
          <w:color w:val="000000" w:themeColor="text1"/>
          <w:lang w:val="en"/>
        </w:rPr>
        <w:t>Young, Cathy (1999)</w:t>
      </w:r>
      <w:r w:rsidRPr="00EA601E">
        <w:rPr>
          <w:rStyle w:val="HTML"/>
          <w:rFonts w:ascii="Times New Roman" w:hAnsi="Times New Roman" w:cs="Times New Roman"/>
          <w:i w:val="0"/>
          <w:color w:val="000000" w:themeColor="text1"/>
          <w:lang w:val="en-US"/>
        </w:rPr>
        <w:t xml:space="preserve">. </w:t>
      </w:r>
      <w:proofErr w:type="gramStart"/>
      <w:r w:rsidRPr="00EA601E">
        <w:rPr>
          <w:rStyle w:val="HTML"/>
          <w:rFonts w:ascii="Times New Roman" w:hAnsi="Times New Roman" w:cs="Times New Roman"/>
          <w:i w:val="0"/>
          <w:color w:val="000000" w:themeColor="text1"/>
          <w:lang w:val="en-US"/>
        </w:rPr>
        <w:t>«</w:t>
      </w:r>
      <w:r>
        <w:rPr>
          <w:rStyle w:val="HTML"/>
          <w:rFonts w:ascii="Times New Roman" w:hAnsi="Times New Roman" w:cs="Times New Roman"/>
          <w:i w:val="0"/>
          <w:color w:val="000000" w:themeColor="text1"/>
          <w:lang w:val="en"/>
        </w:rPr>
        <w:t>The Abuse of Restraining Orders</w:t>
      </w:r>
      <w:r w:rsidRPr="00EA601E">
        <w:rPr>
          <w:rStyle w:val="HTML"/>
          <w:rFonts w:ascii="Times New Roman" w:hAnsi="Times New Roman" w:cs="Times New Roman"/>
          <w:i w:val="0"/>
          <w:color w:val="000000" w:themeColor="text1"/>
          <w:lang w:val="en-US"/>
        </w:rPr>
        <w:t>»</w:t>
      </w:r>
      <w:r w:rsidRPr="00EA601E">
        <w:rPr>
          <w:rStyle w:val="HTML"/>
          <w:rFonts w:ascii="Times New Roman" w:hAnsi="Times New Roman" w:cs="Times New Roman"/>
          <w:color w:val="000000" w:themeColor="text1"/>
          <w:lang w:val="en"/>
        </w:rPr>
        <w:t>.</w:t>
      </w:r>
      <w:proofErr w:type="gramEnd"/>
      <w:r w:rsidRPr="00EA601E">
        <w:rPr>
          <w:rStyle w:val="HTML"/>
          <w:rFonts w:ascii="Times New Roman" w:hAnsi="Times New Roman" w:cs="Times New Roman"/>
          <w:color w:val="000000" w:themeColor="text1"/>
          <w:lang w:val="en"/>
        </w:rPr>
        <w:t xml:space="preserve"> </w:t>
      </w:r>
      <w:proofErr w:type="gramStart"/>
      <w:r w:rsidRPr="00EA601E">
        <w:rPr>
          <w:rStyle w:val="HTML"/>
          <w:rFonts w:ascii="Times New Roman" w:hAnsi="Times New Roman" w:cs="Times New Roman"/>
          <w:i w:val="0"/>
          <w:color w:val="000000" w:themeColor="text1"/>
          <w:lang w:val="en"/>
        </w:rPr>
        <w:t>The Boston Globe</w:t>
      </w:r>
      <w:r w:rsidRPr="00EA601E">
        <w:rPr>
          <w:rStyle w:val="HTML"/>
          <w:rFonts w:ascii="Times New Roman" w:hAnsi="Times New Roman" w:cs="Times New Roman"/>
          <w:i w:val="0"/>
          <w:color w:val="000000" w:themeColor="text1"/>
          <w:lang w:val="en-US"/>
        </w:rPr>
        <w:t>.</w:t>
      </w:r>
      <w:proofErr w:type="gramEnd"/>
    </w:p>
  </w:footnote>
  <w:footnote w:id="30">
    <w:p w:rsidR="008B4111" w:rsidRPr="00EA601E" w:rsidRDefault="008B4111" w:rsidP="008B4111">
      <w:pPr>
        <w:pStyle w:val="a5"/>
        <w:rPr>
          <w:rFonts w:ascii="Times New Roman" w:hAnsi="Times New Roman" w:cs="Times New Roman"/>
          <w:color w:val="000000" w:themeColor="text1"/>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hyperlink r:id="rId23" w:tooltip="Posts by Kate Pickert" w:history="1">
        <w:r w:rsidRPr="00EA601E">
          <w:rPr>
            <w:rStyle w:val="entry-byline"/>
            <w:rFonts w:ascii="Times New Roman" w:hAnsi="Times New Roman" w:cs="Times New Roman"/>
            <w:color w:val="000000" w:themeColor="text1"/>
            <w:lang w:val="en-US"/>
          </w:rPr>
          <w:t>Pickert</w:t>
        </w:r>
      </w:hyperlink>
      <w:r w:rsidRPr="00EA601E">
        <w:rPr>
          <w:rStyle w:val="entry-byline"/>
          <w:rFonts w:ascii="Times New Roman" w:hAnsi="Times New Roman" w:cs="Times New Roman"/>
          <w:color w:val="000000" w:themeColor="text1"/>
          <w:lang w:val="en-US"/>
        </w:rPr>
        <w:t xml:space="preserve"> K. </w:t>
      </w:r>
      <w:r w:rsidRPr="00EA601E">
        <w:rPr>
          <w:rFonts w:ascii="Times New Roman" w:hAnsi="Times New Roman" w:cs="Times New Roman"/>
          <w:color w:val="000000" w:themeColor="text1"/>
          <w:lang w:val="en-US"/>
        </w:rPr>
        <w:t xml:space="preserve">What’s </w:t>
      </w:r>
      <w:proofErr w:type="gramStart"/>
      <w:r w:rsidRPr="00EA601E">
        <w:rPr>
          <w:rFonts w:ascii="Times New Roman" w:hAnsi="Times New Roman" w:cs="Times New Roman"/>
          <w:color w:val="000000" w:themeColor="text1"/>
          <w:lang w:val="en-US"/>
        </w:rPr>
        <w:t>Wrong</w:t>
      </w:r>
      <w:proofErr w:type="gramEnd"/>
      <w:r w:rsidRPr="00EA601E">
        <w:rPr>
          <w:rFonts w:ascii="Times New Roman" w:hAnsi="Times New Roman" w:cs="Times New Roman"/>
          <w:color w:val="000000" w:themeColor="text1"/>
          <w:lang w:val="en-US"/>
        </w:rPr>
        <w:t xml:space="preserve"> with the Violence Against Women Act? // «Time</w:t>
      </w:r>
      <w:r>
        <w:rPr>
          <w:rFonts w:ascii="Times New Roman" w:hAnsi="Times New Roman" w:cs="Times New Roman"/>
          <w:color w:val="000000" w:themeColor="text1"/>
          <w:lang w:val="en-US"/>
        </w:rPr>
        <w:t>» 29</w:t>
      </w:r>
      <w:r w:rsidRPr="00EA601E">
        <w:rPr>
          <w:rFonts w:ascii="Times New Roman" w:hAnsi="Times New Roman" w:cs="Times New Roman"/>
          <w:color w:val="000000" w:themeColor="text1"/>
          <w:lang w:val="en-US"/>
        </w:rPr>
        <w:t>.</w:t>
      </w:r>
      <w:r>
        <w:rPr>
          <w:rFonts w:ascii="Times New Roman" w:hAnsi="Times New Roman" w:cs="Times New Roman"/>
          <w:color w:val="000000" w:themeColor="text1"/>
          <w:lang w:val="en-US"/>
        </w:rPr>
        <w:t>02</w:t>
      </w:r>
      <w:r w:rsidRPr="00EA601E">
        <w:rPr>
          <w:rFonts w:ascii="Times New Roman" w:hAnsi="Times New Roman" w:cs="Times New Roman"/>
          <w:color w:val="000000" w:themeColor="text1"/>
          <w:lang w:val="en-US"/>
        </w:rPr>
        <w:t>.</w:t>
      </w:r>
      <w:r>
        <w:rPr>
          <w:rFonts w:ascii="Times New Roman" w:hAnsi="Times New Roman" w:cs="Times New Roman"/>
          <w:color w:val="000000" w:themeColor="text1"/>
          <w:lang w:val="en-US"/>
        </w:rPr>
        <w:t>2013</w:t>
      </w:r>
      <w:r w:rsidRPr="00EA601E">
        <w:rPr>
          <w:rFonts w:ascii="Times New Roman" w:hAnsi="Times New Roman" w:cs="Times New Roman"/>
          <w:color w:val="000000" w:themeColor="text1"/>
          <w:lang w:val="en-US"/>
        </w:rPr>
        <w:t xml:space="preserve">. </w:t>
      </w:r>
      <w:hyperlink r:id="rId24" w:history="1">
        <w:r w:rsidRPr="00EA601E">
          <w:rPr>
            <w:rStyle w:val="a3"/>
            <w:rFonts w:ascii="Times New Roman" w:hAnsi="Times New Roman" w:cs="Times New Roman"/>
            <w:color w:val="000000" w:themeColor="text1"/>
            <w:lang w:val="en-US"/>
          </w:rPr>
          <w:t>http</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nation</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time</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com</w:t>
        </w:r>
        <w:r w:rsidRPr="00EA601E">
          <w:rPr>
            <w:rStyle w:val="a3"/>
            <w:rFonts w:ascii="Times New Roman" w:hAnsi="Times New Roman" w:cs="Times New Roman"/>
            <w:color w:val="000000" w:themeColor="text1"/>
          </w:rPr>
          <w:t>/2013/02/27/</w:t>
        </w:r>
        <w:r w:rsidRPr="00EA601E">
          <w:rPr>
            <w:rStyle w:val="a3"/>
            <w:rFonts w:ascii="Times New Roman" w:hAnsi="Times New Roman" w:cs="Times New Roman"/>
            <w:color w:val="000000" w:themeColor="text1"/>
            <w:lang w:val="en-US"/>
          </w:rPr>
          <w:t>whats</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wrong</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with</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the</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violence</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against</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women</w:t>
        </w:r>
        <w:r w:rsidRPr="00EA601E">
          <w:rPr>
            <w:rStyle w:val="a3"/>
            <w:rFonts w:ascii="Times New Roman" w:hAnsi="Times New Roman" w:cs="Times New Roman"/>
            <w:color w:val="000000" w:themeColor="text1"/>
          </w:rPr>
          <w:t>-</w:t>
        </w:r>
        <w:r w:rsidRPr="00EA601E">
          <w:rPr>
            <w:rStyle w:val="a3"/>
            <w:rFonts w:ascii="Times New Roman" w:hAnsi="Times New Roman" w:cs="Times New Roman"/>
            <w:color w:val="000000" w:themeColor="text1"/>
            <w:lang w:val="en-US"/>
          </w:rPr>
          <w:t>act</w:t>
        </w:r>
        <w:r w:rsidRPr="00EA601E">
          <w:rPr>
            <w:rStyle w:val="a3"/>
            <w:rFonts w:ascii="Times New Roman" w:hAnsi="Times New Roman" w:cs="Times New Roman"/>
            <w:color w:val="000000" w:themeColor="text1"/>
          </w:rPr>
          <w:t>/</w:t>
        </w:r>
      </w:hyperlink>
    </w:p>
  </w:footnote>
  <w:footnote w:id="31">
    <w:p w:rsidR="008B4111" w:rsidRPr="00595B0B" w:rsidRDefault="008B4111" w:rsidP="008B4111">
      <w:pPr>
        <w:pStyle w:val="a5"/>
        <w:rPr>
          <w:rFonts w:ascii="Times New Roman" w:hAnsi="Times New Roman" w:cs="Times New Roman"/>
          <w:color w:val="000000" w:themeColor="text1"/>
          <w:lang w:val="en-US"/>
        </w:rPr>
      </w:pPr>
      <w:r w:rsidRPr="00EA601E">
        <w:rPr>
          <w:rStyle w:val="a7"/>
          <w:rFonts w:ascii="Times New Roman" w:hAnsi="Times New Roman" w:cs="Times New Roman"/>
          <w:i/>
          <w:color w:val="000000" w:themeColor="text1"/>
        </w:rPr>
        <w:footnoteRef/>
      </w:r>
      <w:r w:rsidRPr="00EA601E">
        <w:rPr>
          <w:rFonts w:ascii="Times New Roman" w:hAnsi="Times New Roman" w:cs="Times New Roman"/>
          <w:i/>
          <w:color w:val="000000" w:themeColor="text1"/>
          <w:lang w:val="en-US"/>
        </w:rPr>
        <w:t xml:space="preserve"> </w:t>
      </w:r>
      <w:proofErr w:type="gramStart"/>
      <w:r w:rsidRPr="00EA601E">
        <w:rPr>
          <w:rStyle w:val="HTML"/>
          <w:rFonts w:ascii="Times New Roman" w:hAnsi="Times New Roman" w:cs="Times New Roman"/>
          <w:i w:val="0"/>
          <w:color w:val="000000" w:themeColor="text1"/>
          <w:lang w:val="en"/>
        </w:rPr>
        <w:t>American Bar Association Family Legal Guide.</w:t>
      </w:r>
      <w:proofErr w:type="gramEnd"/>
      <w:r w:rsidRPr="00EA601E">
        <w:rPr>
          <w:rStyle w:val="HTML"/>
          <w:rFonts w:ascii="Times New Roman" w:hAnsi="Times New Roman" w:cs="Times New Roman"/>
          <w:i w:val="0"/>
          <w:color w:val="000000" w:themeColor="text1"/>
          <w:lang w:val="en"/>
        </w:rPr>
        <w:t xml:space="preserve"> </w:t>
      </w:r>
      <w:proofErr w:type="gramStart"/>
      <w:r w:rsidRPr="00EA601E">
        <w:rPr>
          <w:rStyle w:val="HTML"/>
          <w:rFonts w:ascii="Times New Roman" w:hAnsi="Times New Roman" w:cs="Times New Roman"/>
          <w:i w:val="0"/>
          <w:color w:val="000000" w:themeColor="text1"/>
          <w:lang w:val="en"/>
        </w:rPr>
        <w:t>Random House Reference.</w:t>
      </w:r>
      <w:proofErr w:type="gramEnd"/>
      <w:r w:rsidRPr="00EA601E">
        <w:rPr>
          <w:rStyle w:val="HTML"/>
          <w:rFonts w:ascii="Times New Roman" w:hAnsi="Times New Roman" w:cs="Times New Roman"/>
          <w:i w:val="0"/>
          <w:color w:val="000000" w:themeColor="text1"/>
          <w:lang w:val="en"/>
        </w:rPr>
        <w:t xml:space="preserve"> 27 April 2004</w:t>
      </w:r>
      <w:r w:rsidRPr="00595B0B">
        <w:rPr>
          <w:rStyle w:val="HTML"/>
          <w:rFonts w:ascii="Times New Roman" w:hAnsi="Times New Roman" w:cs="Times New Roman"/>
          <w:i w:val="0"/>
          <w:color w:val="000000" w:themeColor="text1"/>
          <w:lang w:val="en-US"/>
        </w:rPr>
        <w:t>.</w:t>
      </w:r>
    </w:p>
  </w:footnote>
  <w:footnote w:id="32">
    <w:p w:rsidR="008B4111" w:rsidRPr="00EA601E" w:rsidRDefault="008B4111" w:rsidP="008B4111">
      <w:pPr>
        <w:pStyle w:val="a5"/>
        <w:rPr>
          <w:rFonts w:ascii="Times New Roman" w:hAnsi="Times New Roman" w:cs="Times New Roman"/>
          <w:lang w:val="en-US"/>
        </w:rPr>
      </w:pPr>
      <w:r w:rsidRPr="00EA601E">
        <w:rPr>
          <w:rStyle w:val="a7"/>
          <w:rFonts w:ascii="Times New Roman" w:hAnsi="Times New Roman" w:cs="Times New Roman"/>
        </w:rPr>
        <w:footnoteRef/>
      </w:r>
      <w:r w:rsidRPr="00EA601E">
        <w:rPr>
          <w:rFonts w:ascii="Times New Roman" w:hAnsi="Times New Roman" w:cs="Times New Roman"/>
          <w:lang w:val="en-US"/>
        </w:rPr>
        <w:t xml:space="preserve"> </w:t>
      </w:r>
      <w:r w:rsidRPr="00EA601E">
        <w:rPr>
          <w:rFonts w:ascii="Times New Roman" w:hAnsi="Times New Roman" w:cs="Times New Roman"/>
        </w:rPr>
        <w:t>Там</w:t>
      </w:r>
      <w:r w:rsidRPr="00EA601E">
        <w:rPr>
          <w:rFonts w:ascii="Times New Roman" w:hAnsi="Times New Roman" w:cs="Times New Roman"/>
          <w:lang w:val="en-US"/>
        </w:rPr>
        <w:t xml:space="preserve"> </w:t>
      </w:r>
      <w:r w:rsidRPr="00EA601E">
        <w:rPr>
          <w:rFonts w:ascii="Times New Roman" w:hAnsi="Times New Roman" w:cs="Times New Roman"/>
        </w:rPr>
        <w:t>же</w:t>
      </w:r>
      <w:r w:rsidRPr="00EA601E">
        <w:rPr>
          <w:rFonts w:ascii="Times New Roman" w:hAnsi="Times New Roman" w:cs="Times New Roman"/>
          <w:lang w:val="en-US"/>
        </w:rPr>
        <w:t xml:space="preserve">. </w:t>
      </w:r>
    </w:p>
  </w:footnote>
  <w:footnote w:id="33">
    <w:p w:rsidR="008B4111" w:rsidRPr="00595B0B" w:rsidRDefault="008B4111" w:rsidP="008B4111">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595B0B">
        <w:rPr>
          <w:rFonts w:ascii="Times New Roman" w:hAnsi="Times New Roman" w:cs="Times New Roman"/>
          <w:color w:val="000000" w:themeColor="text1"/>
          <w:lang w:val="en-US"/>
        </w:rPr>
        <w:t xml:space="preserve"> </w:t>
      </w:r>
      <w:hyperlink r:id="rId25" w:history="1">
        <w:r w:rsidRPr="00EA601E">
          <w:rPr>
            <w:rStyle w:val="a3"/>
            <w:rFonts w:ascii="Times New Roman" w:hAnsi="Times New Roman" w:cs="Times New Roman"/>
            <w:color w:val="000000" w:themeColor="text1"/>
            <w:lang w:val="en-US"/>
          </w:rPr>
          <w:t>http</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nation</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time</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com</w:t>
        </w:r>
        <w:r w:rsidRPr="00595B0B">
          <w:rPr>
            <w:rStyle w:val="a3"/>
            <w:rFonts w:ascii="Times New Roman" w:hAnsi="Times New Roman" w:cs="Times New Roman"/>
            <w:color w:val="000000" w:themeColor="text1"/>
            <w:lang w:val="en-US"/>
          </w:rPr>
          <w:t>/2013/02/27/</w:t>
        </w:r>
        <w:r w:rsidRPr="00EA601E">
          <w:rPr>
            <w:rStyle w:val="a3"/>
            <w:rFonts w:ascii="Times New Roman" w:hAnsi="Times New Roman" w:cs="Times New Roman"/>
            <w:color w:val="000000" w:themeColor="text1"/>
            <w:lang w:val="en-US"/>
          </w:rPr>
          <w:t>whats</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wrong</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with</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the</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violence</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against</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women</w:t>
        </w:r>
        <w:r w:rsidRPr="00595B0B">
          <w:rPr>
            <w:rStyle w:val="a3"/>
            <w:rFonts w:ascii="Times New Roman" w:hAnsi="Times New Roman" w:cs="Times New Roman"/>
            <w:color w:val="000000" w:themeColor="text1"/>
            <w:lang w:val="en-US"/>
          </w:rPr>
          <w:t>-</w:t>
        </w:r>
        <w:r w:rsidRPr="00EA601E">
          <w:rPr>
            <w:rStyle w:val="a3"/>
            <w:rFonts w:ascii="Times New Roman" w:hAnsi="Times New Roman" w:cs="Times New Roman"/>
            <w:color w:val="000000" w:themeColor="text1"/>
            <w:lang w:val="en-US"/>
          </w:rPr>
          <w:t>act</w:t>
        </w:r>
        <w:r w:rsidRPr="00595B0B">
          <w:rPr>
            <w:rStyle w:val="a3"/>
            <w:rFonts w:ascii="Times New Roman" w:hAnsi="Times New Roman" w:cs="Times New Roman"/>
            <w:color w:val="000000" w:themeColor="text1"/>
            <w:lang w:val="en-US"/>
          </w:rPr>
          <w:t>/</w:t>
        </w:r>
      </w:hyperlink>
    </w:p>
  </w:footnote>
  <w:footnote w:id="34">
    <w:p w:rsidR="008B4111" w:rsidRPr="00EA601E" w:rsidRDefault="008B4111" w:rsidP="008B4111">
      <w:pPr>
        <w:pStyle w:val="a5"/>
        <w:rPr>
          <w:rFonts w:ascii="Times New Roman" w:hAnsi="Times New Roman" w:cs="Times New Roman"/>
          <w:color w:val="000000" w:themeColor="text1"/>
          <w:lang w:val="en-US"/>
        </w:rPr>
      </w:pPr>
      <w:r w:rsidRPr="00EA601E">
        <w:rPr>
          <w:rStyle w:val="a7"/>
          <w:rFonts w:ascii="Times New Roman" w:hAnsi="Times New Roman" w:cs="Times New Roman"/>
          <w:color w:val="000000" w:themeColor="text1"/>
        </w:rPr>
        <w:footnoteRef/>
      </w:r>
      <w:r w:rsidRPr="00EA601E">
        <w:rPr>
          <w:rFonts w:ascii="Times New Roman" w:hAnsi="Times New Roman" w:cs="Times New Roman"/>
          <w:color w:val="000000" w:themeColor="text1"/>
          <w:lang w:val="en-US"/>
        </w:rPr>
        <w:t xml:space="preserve"> </w:t>
      </w:r>
      <w:proofErr w:type="gramStart"/>
      <w:r w:rsidRPr="00EA601E">
        <w:rPr>
          <w:rStyle w:val="reference-text"/>
          <w:rFonts w:ascii="Times New Roman" w:hAnsi="Times New Roman" w:cs="Times New Roman"/>
          <w:color w:val="000000" w:themeColor="text1"/>
          <w:lang w:val="en"/>
        </w:rPr>
        <w:t>Foster BP. Analyzing the cost and effectiveness of governmental policies.</w:t>
      </w:r>
      <w:proofErr w:type="gramEnd"/>
      <w:r w:rsidRPr="00EA601E">
        <w:rPr>
          <w:rStyle w:val="reference-text"/>
          <w:rFonts w:ascii="Times New Roman" w:hAnsi="Times New Roman" w:cs="Times New Roman"/>
          <w:color w:val="000000" w:themeColor="text1"/>
          <w:lang w:val="en"/>
        </w:rPr>
        <w:t xml:space="preserve"> Cost Management Vol. 22, No. 3, 2008</w:t>
      </w:r>
      <w:r w:rsidRPr="00EA601E">
        <w:rPr>
          <w:rStyle w:val="reference-text"/>
          <w:rFonts w:ascii="Times New Roman" w:hAnsi="Times New Roman" w:cs="Times New Roman"/>
          <w:color w:val="000000" w:themeColor="text1"/>
          <w:lang w:val="en-US"/>
        </w:rPr>
        <w:t xml:space="preserve">. </w:t>
      </w:r>
    </w:p>
  </w:footnote>
  <w:footnote w:id="35">
    <w:p w:rsidR="008B4111" w:rsidRPr="004B69C7" w:rsidRDefault="008B4111" w:rsidP="008B4111">
      <w:pPr>
        <w:pStyle w:val="Default"/>
        <w:rPr>
          <w:color w:val="000000" w:themeColor="text1"/>
          <w:sz w:val="20"/>
          <w:szCs w:val="20"/>
          <w:lang w:val="en-US"/>
        </w:rPr>
      </w:pPr>
      <w:r w:rsidRPr="00EA601E">
        <w:rPr>
          <w:rStyle w:val="a7"/>
          <w:color w:val="000000" w:themeColor="text1"/>
          <w:sz w:val="20"/>
          <w:szCs w:val="20"/>
        </w:rPr>
        <w:footnoteRef/>
      </w:r>
      <w:r w:rsidRPr="00EA601E">
        <w:rPr>
          <w:color w:val="000000" w:themeColor="text1"/>
          <w:sz w:val="20"/>
          <w:szCs w:val="20"/>
          <w:lang w:val="en-US"/>
        </w:rPr>
        <w:t xml:space="preserve"> </w:t>
      </w:r>
      <w:r w:rsidRPr="00EA601E">
        <w:rPr>
          <w:bCs/>
          <w:color w:val="000000" w:themeColor="text1"/>
          <w:sz w:val="20"/>
          <w:szCs w:val="20"/>
          <w:lang w:val="en-US"/>
        </w:rPr>
        <w:t xml:space="preserve">What is the Cost of False Allegations of Domestic Violence? </w:t>
      </w:r>
      <w:r w:rsidRPr="00EA601E">
        <w:rPr>
          <w:bCs/>
          <w:color w:val="000000" w:themeColor="text1"/>
          <w:sz w:val="20"/>
          <w:szCs w:val="20"/>
        </w:rPr>
        <w:t>(Пер.: Какова цена ложных обвинений в домашнем насилии?) С</w:t>
      </w:r>
      <w:r w:rsidRPr="004B69C7">
        <w:rPr>
          <w:bCs/>
          <w:color w:val="000000" w:themeColor="text1"/>
          <w:sz w:val="20"/>
          <w:szCs w:val="20"/>
          <w:lang w:val="en-US"/>
        </w:rPr>
        <w:t xml:space="preserve">. 2 // </w:t>
      </w:r>
      <w:hyperlink r:id="rId26" w:history="1">
        <w:r w:rsidRPr="004B69C7">
          <w:rPr>
            <w:rStyle w:val="a3"/>
            <w:bCs/>
            <w:color w:val="000000" w:themeColor="text1"/>
            <w:sz w:val="20"/>
            <w:szCs w:val="20"/>
            <w:lang w:val="en-US"/>
          </w:rPr>
          <w:t>http://www.saveservices.org/reports/</w:t>
        </w:r>
      </w:hyperlink>
      <w:r w:rsidRPr="004B69C7">
        <w:rPr>
          <w:bCs/>
          <w:color w:val="000000" w:themeColor="text1"/>
          <w:sz w:val="20"/>
          <w:szCs w:val="20"/>
          <w:lang w:val="en-US"/>
        </w:rPr>
        <w:t xml:space="preserve"> </w:t>
      </w:r>
    </w:p>
  </w:footnote>
  <w:footnote w:id="36">
    <w:p w:rsidR="008B4111" w:rsidRPr="00595B0B" w:rsidRDefault="008B4111" w:rsidP="008B4111">
      <w:pPr>
        <w:spacing w:after="0" w:line="240" w:lineRule="auto"/>
        <w:rPr>
          <w:rFonts w:ascii="Times New Roman" w:hAnsi="Times New Roman" w:cs="Times New Roman"/>
          <w:color w:val="000000" w:themeColor="text1"/>
          <w:sz w:val="20"/>
          <w:szCs w:val="20"/>
          <w:lang w:val="en-US"/>
        </w:rPr>
      </w:pPr>
      <w:r w:rsidRPr="00EA601E">
        <w:rPr>
          <w:rStyle w:val="a7"/>
          <w:rFonts w:ascii="Times New Roman" w:hAnsi="Times New Roman" w:cs="Times New Roman"/>
          <w:color w:val="000000" w:themeColor="text1"/>
          <w:sz w:val="20"/>
          <w:szCs w:val="20"/>
        </w:rPr>
        <w:footnoteRef/>
      </w:r>
      <w:r w:rsidRPr="00EA601E">
        <w:rPr>
          <w:rFonts w:ascii="Times New Roman" w:hAnsi="Times New Roman" w:cs="Times New Roman"/>
          <w:color w:val="000000" w:themeColor="text1"/>
          <w:sz w:val="20"/>
          <w:szCs w:val="20"/>
          <w:lang w:val="en-US"/>
        </w:rPr>
        <w:t xml:space="preserve"> </w:t>
      </w:r>
      <w:proofErr w:type="gramStart"/>
      <w:r w:rsidRPr="00EA601E">
        <w:rPr>
          <w:rStyle w:val="reference-text"/>
          <w:rFonts w:ascii="Times New Roman" w:hAnsi="Times New Roman" w:cs="Times New Roman"/>
          <w:color w:val="000000" w:themeColor="text1"/>
          <w:sz w:val="20"/>
          <w:szCs w:val="20"/>
          <w:lang w:val="en"/>
        </w:rPr>
        <w:t>Harrell A and Smith B. Effects of restraining orders on domestic violence victims.</w:t>
      </w:r>
      <w:proofErr w:type="gramEnd"/>
      <w:r w:rsidRPr="00EA601E">
        <w:rPr>
          <w:rStyle w:val="reference-text"/>
          <w:rFonts w:ascii="Times New Roman" w:hAnsi="Times New Roman" w:cs="Times New Roman"/>
          <w:color w:val="000000" w:themeColor="text1"/>
          <w:sz w:val="20"/>
          <w:szCs w:val="20"/>
          <w:lang w:val="en"/>
        </w:rPr>
        <w:t xml:space="preserve"> In </w:t>
      </w:r>
      <w:proofErr w:type="spellStart"/>
      <w:r w:rsidRPr="00EA601E">
        <w:rPr>
          <w:rStyle w:val="reference-text"/>
          <w:rFonts w:ascii="Times New Roman" w:hAnsi="Times New Roman" w:cs="Times New Roman"/>
          <w:color w:val="000000" w:themeColor="text1"/>
          <w:sz w:val="20"/>
          <w:szCs w:val="20"/>
          <w:lang w:val="en"/>
        </w:rPr>
        <w:t>Buzawa</w:t>
      </w:r>
      <w:proofErr w:type="spellEnd"/>
      <w:r w:rsidRPr="00EA601E">
        <w:rPr>
          <w:rStyle w:val="reference-text"/>
          <w:rFonts w:ascii="Times New Roman" w:hAnsi="Times New Roman" w:cs="Times New Roman"/>
          <w:color w:val="000000" w:themeColor="text1"/>
          <w:sz w:val="20"/>
          <w:szCs w:val="20"/>
          <w:lang w:val="en"/>
        </w:rPr>
        <w:t xml:space="preserve"> C and </w:t>
      </w:r>
      <w:proofErr w:type="spellStart"/>
      <w:r w:rsidRPr="00EA601E">
        <w:rPr>
          <w:rStyle w:val="reference-text"/>
          <w:rFonts w:ascii="Times New Roman" w:hAnsi="Times New Roman" w:cs="Times New Roman"/>
          <w:color w:val="000000" w:themeColor="text1"/>
          <w:sz w:val="20"/>
          <w:szCs w:val="20"/>
          <w:lang w:val="en"/>
        </w:rPr>
        <w:t>Buzawa</w:t>
      </w:r>
      <w:proofErr w:type="spellEnd"/>
      <w:r w:rsidRPr="00EA601E">
        <w:rPr>
          <w:rStyle w:val="reference-text"/>
          <w:rFonts w:ascii="Times New Roman" w:hAnsi="Times New Roman" w:cs="Times New Roman"/>
          <w:color w:val="000000" w:themeColor="text1"/>
          <w:sz w:val="20"/>
          <w:szCs w:val="20"/>
          <w:lang w:val="en"/>
        </w:rPr>
        <w:t xml:space="preserve"> E (eds.): Do Arrests and Restraining Orders Work? Thousand Oaks, CA: Sage Publications, 1996. </w:t>
      </w:r>
      <w:proofErr w:type="gramStart"/>
      <w:r w:rsidRPr="00EA601E">
        <w:rPr>
          <w:rStyle w:val="reference-text"/>
          <w:rFonts w:ascii="Times New Roman" w:hAnsi="Times New Roman" w:cs="Times New Roman"/>
          <w:color w:val="000000" w:themeColor="text1"/>
          <w:sz w:val="20"/>
          <w:szCs w:val="20"/>
          <w:lang w:val="en"/>
        </w:rPr>
        <w:t>p. 229.</w:t>
      </w:r>
      <w:proofErr w:type="gramEnd"/>
    </w:p>
  </w:footnote>
  <w:footnote w:id="37">
    <w:p w:rsidR="008B4111" w:rsidRPr="00A04B74" w:rsidRDefault="008B4111" w:rsidP="008B4111">
      <w:pPr>
        <w:pStyle w:val="a5"/>
        <w:rPr>
          <w:lang w:val="en-US"/>
        </w:rPr>
      </w:pPr>
      <w:r w:rsidRPr="00523E50">
        <w:rPr>
          <w:rStyle w:val="a7"/>
        </w:rPr>
        <w:footnoteRef/>
      </w:r>
      <w:r w:rsidRPr="00A04B74">
        <w:rPr>
          <w:lang w:val="en-US"/>
        </w:rPr>
        <w:t xml:space="preserve"> </w:t>
      </w:r>
      <w:r w:rsidRPr="00523E50">
        <w:rPr>
          <w:rFonts w:ascii="Times New Roman" w:hAnsi="Times New Roman" w:cs="Times New Roman"/>
        </w:rPr>
        <w:t>Закон</w:t>
      </w:r>
      <w:r w:rsidRPr="00A04B74">
        <w:rPr>
          <w:rFonts w:ascii="Times New Roman" w:hAnsi="Times New Roman" w:cs="Times New Roman"/>
          <w:lang w:val="en-US"/>
        </w:rPr>
        <w:t xml:space="preserve"> </w:t>
      </w:r>
      <w:r w:rsidRPr="00523E50">
        <w:rPr>
          <w:rFonts w:ascii="Times New Roman" w:hAnsi="Times New Roman" w:cs="Times New Roman"/>
        </w:rPr>
        <w:t>вступил</w:t>
      </w:r>
      <w:r w:rsidRPr="00A04B74">
        <w:rPr>
          <w:rFonts w:ascii="Times New Roman" w:hAnsi="Times New Roman" w:cs="Times New Roman"/>
          <w:lang w:val="en-US"/>
        </w:rPr>
        <w:t xml:space="preserve"> </w:t>
      </w:r>
      <w:r w:rsidRPr="00523E50">
        <w:rPr>
          <w:rFonts w:ascii="Times New Roman" w:hAnsi="Times New Roman" w:cs="Times New Roman"/>
        </w:rPr>
        <w:t>в</w:t>
      </w:r>
      <w:r w:rsidRPr="00A04B74">
        <w:rPr>
          <w:rFonts w:ascii="Times New Roman" w:hAnsi="Times New Roman" w:cs="Times New Roman"/>
          <w:lang w:val="en-US"/>
        </w:rPr>
        <w:t xml:space="preserve"> </w:t>
      </w:r>
      <w:r w:rsidRPr="00523E50">
        <w:rPr>
          <w:rFonts w:ascii="Times New Roman" w:hAnsi="Times New Roman" w:cs="Times New Roman"/>
        </w:rPr>
        <w:t>силу</w:t>
      </w:r>
      <w:r w:rsidRPr="00A04B74">
        <w:rPr>
          <w:rFonts w:ascii="Times New Roman" w:hAnsi="Times New Roman" w:cs="Times New Roman"/>
          <w:lang w:val="en-US"/>
        </w:rPr>
        <w:t xml:space="preserve"> 01.04.2005 </w:t>
      </w:r>
      <w:r w:rsidRPr="00523E50">
        <w:rPr>
          <w:rFonts w:ascii="Times New Roman" w:hAnsi="Times New Roman" w:cs="Times New Roman"/>
        </w:rPr>
        <w:t>г</w:t>
      </w:r>
      <w:r w:rsidRPr="00A04B74">
        <w:rPr>
          <w:rFonts w:ascii="Times New Roman" w:hAnsi="Times New Roman" w:cs="Times New Roman"/>
          <w:lang w:val="en-US"/>
        </w:rPr>
        <w:t>.</w:t>
      </w:r>
    </w:p>
  </w:footnote>
  <w:footnote w:id="38">
    <w:p w:rsidR="008B4111" w:rsidRDefault="008B4111" w:rsidP="008B4111">
      <w:pPr>
        <w:pStyle w:val="a5"/>
      </w:pPr>
      <w:r>
        <w:rPr>
          <w:rStyle w:val="a7"/>
        </w:rPr>
        <w:footnoteRef/>
      </w:r>
      <w:r>
        <w:t xml:space="preserve"> </w:t>
      </w:r>
      <w:r w:rsidRPr="00DB763D">
        <w:rPr>
          <w:rFonts w:ascii="Times New Roman" w:hAnsi="Times New Roman" w:cs="Times New Roman"/>
          <w:color w:val="000000" w:themeColor="text1"/>
        </w:rPr>
        <w:t>Доклад НКО «Адвокаты за права человека» и НКО «Болгарский фонд гендерных исследований»</w:t>
      </w:r>
      <w:r w:rsidRPr="00DB763D">
        <w:rPr>
          <w:rFonts w:ascii="Times New Roman" w:eastAsia="Times New Roman" w:hAnsi="Times New Roman" w:cs="Times New Roman"/>
          <w:color w:val="000000" w:themeColor="text1"/>
          <w:lang w:eastAsia="ru-RU"/>
        </w:rPr>
        <w:t xml:space="preserve"> </w:t>
      </w:r>
      <w:r w:rsidRPr="00DB763D">
        <w:rPr>
          <w:rFonts w:ascii="Times New Roman" w:hAnsi="Times New Roman" w:cs="Times New Roman"/>
          <w:color w:val="000000" w:themeColor="text1"/>
        </w:rPr>
        <w:t xml:space="preserve"> об имплементации Закона о защите от насилия в семье // </w:t>
      </w:r>
      <w:hyperlink r:id="rId27" w:history="1">
        <w:r w:rsidRPr="00DB763D">
          <w:rPr>
            <w:rStyle w:val="a3"/>
            <w:color w:val="000000" w:themeColor="text1"/>
          </w:rPr>
          <w:t>https://www.theadvocatesforhumanrights.org/uploads/final_report_2_3.pdf</w:t>
        </w:r>
      </w:hyperlink>
      <w:r>
        <w:rPr>
          <w:rFonts w:ascii="Times New Roman" w:hAnsi="Times New Roman" w:cs="Times New Roman"/>
          <w:color w:val="000000" w:themeColor="text1"/>
        </w:rPr>
        <w:t xml:space="preserve">. С. 36.  </w:t>
      </w:r>
    </w:p>
  </w:footnote>
  <w:footnote w:id="39">
    <w:p w:rsidR="008B4111" w:rsidRPr="00960996" w:rsidRDefault="008B4111" w:rsidP="008B4111">
      <w:pPr>
        <w:pStyle w:val="a5"/>
      </w:pPr>
      <w:r>
        <w:rPr>
          <w:rStyle w:val="a7"/>
        </w:rPr>
        <w:footnoteRef/>
      </w:r>
      <w:r>
        <w:t xml:space="preserve"> </w:t>
      </w:r>
      <w:r w:rsidRPr="00DB763D">
        <w:rPr>
          <w:rFonts w:ascii="Times New Roman" w:hAnsi="Times New Roman" w:cs="Times New Roman"/>
          <w:color w:val="000000" w:themeColor="text1"/>
        </w:rPr>
        <w:t>Доклад НКО «Адвокаты за права человека» и НКО «Болгарский фонд гендерных исследований»</w:t>
      </w:r>
      <w:r w:rsidRPr="00DB763D">
        <w:rPr>
          <w:rFonts w:ascii="Times New Roman" w:eastAsia="Times New Roman" w:hAnsi="Times New Roman" w:cs="Times New Roman"/>
          <w:color w:val="000000" w:themeColor="text1"/>
          <w:lang w:eastAsia="ru-RU"/>
        </w:rPr>
        <w:t xml:space="preserve"> </w:t>
      </w:r>
      <w:r w:rsidRPr="00DB763D">
        <w:rPr>
          <w:rFonts w:ascii="Times New Roman" w:hAnsi="Times New Roman" w:cs="Times New Roman"/>
          <w:color w:val="000000" w:themeColor="text1"/>
        </w:rPr>
        <w:t xml:space="preserve"> об имплементации Закона о защите от насилия в семье // </w:t>
      </w:r>
      <w:hyperlink r:id="rId28" w:history="1">
        <w:r w:rsidRPr="00DB763D">
          <w:rPr>
            <w:rStyle w:val="a3"/>
            <w:color w:val="000000" w:themeColor="text1"/>
          </w:rPr>
          <w:t>https://www.theadvocatesforhumanrights.org/uploads/final_report_2_3.pdf</w:t>
        </w:r>
      </w:hyperlink>
      <w:r>
        <w:rPr>
          <w:rFonts w:ascii="Times New Roman" w:hAnsi="Times New Roman" w:cs="Times New Roman"/>
          <w:color w:val="000000" w:themeColor="text1"/>
        </w:rPr>
        <w:t>. С</w:t>
      </w:r>
      <w:r w:rsidRPr="00960996">
        <w:rPr>
          <w:rFonts w:ascii="Times New Roman" w:hAnsi="Times New Roman" w:cs="Times New Roman"/>
          <w:color w:val="000000" w:themeColor="text1"/>
        </w:rPr>
        <w:t>. 37.</w:t>
      </w:r>
    </w:p>
  </w:footnote>
  <w:footnote w:id="40">
    <w:p w:rsidR="008B4111" w:rsidRPr="001A0850" w:rsidRDefault="008B4111" w:rsidP="008B4111">
      <w:pPr>
        <w:pStyle w:val="a5"/>
        <w:rPr>
          <w:rFonts w:ascii="Times New Roman" w:hAnsi="Times New Roman" w:cs="Times New Roman"/>
        </w:rPr>
      </w:pPr>
      <w:r w:rsidRPr="001A0850">
        <w:rPr>
          <w:rStyle w:val="a7"/>
          <w:rFonts w:ascii="Times New Roman" w:hAnsi="Times New Roman" w:cs="Times New Roman"/>
        </w:rPr>
        <w:footnoteRef/>
      </w:r>
      <w:r w:rsidRPr="001A0850">
        <w:rPr>
          <w:rFonts w:ascii="Times New Roman" w:hAnsi="Times New Roman" w:cs="Times New Roman"/>
        </w:rPr>
        <w:t xml:space="preserve"> Ч.1 ст.131, ч.1 ст. 132, ст. 116 УК – дела </w:t>
      </w:r>
      <w:proofErr w:type="spellStart"/>
      <w:r w:rsidRPr="001A0850">
        <w:rPr>
          <w:rFonts w:ascii="Times New Roman" w:hAnsi="Times New Roman" w:cs="Times New Roman"/>
        </w:rPr>
        <w:t>частно</w:t>
      </w:r>
      <w:proofErr w:type="spellEnd"/>
      <w:r w:rsidRPr="001A0850">
        <w:rPr>
          <w:rFonts w:ascii="Times New Roman" w:hAnsi="Times New Roman" w:cs="Times New Roman"/>
        </w:rPr>
        <w:t>-публичного обвинения.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69"/>
    <w:rsid w:val="00272061"/>
    <w:rsid w:val="002A0B53"/>
    <w:rsid w:val="00490456"/>
    <w:rsid w:val="004F58B4"/>
    <w:rsid w:val="005A7352"/>
    <w:rsid w:val="005B6469"/>
    <w:rsid w:val="007A6C58"/>
    <w:rsid w:val="008B4111"/>
    <w:rsid w:val="00957EC7"/>
    <w:rsid w:val="009A4E09"/>
    <w:rsid w:val="009E22E3"/>
    <w:rsid w:val="00A5256C"/>
    <w:rsid w:val="00A93A73"/>
    <w:rsid w:val="00B904B8"/>
    <w:rsid w:val="00C20260"/>
    <w:rsid w:val="00C4036B"/>
    <w:rsid w:val="00CD22A6"/>
    <w:rsid w:val="00EF5466"/>
    <w:rsid w:val="00F9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11"/>
  </w:style>
  <w:style w:type="paragraph" w:styleId="1">
    <w:name w:val="heading 1"/>
    <w:basedOn w:val="a"/>
    <w:next w:val="a"/>
    <w:link w:val="10"/>
    <w:uiPriority w:val="99"/>
    <w:qFormat/>
    <w:rsid w:val="008B41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111"/>
    <w:rPr>
      <w:rFonts w:ascii="Arial" w:hAnsi="Arial" w:cs="Arial"/>
      <w:b/>
      <w:bCs/>
      <w:color w:val="26282F"/>
      <w:sz w:val="24"/>
      <w:szCs w:val="24"/>
    </w:rPr>
  </w:style>
  <w:style w:type="character" w:styleId="a3">
    <w:name w:val="Hyperlink"/>
    <w:basedOn w:val="a0"/>
    <w:uiPriority w:val="99"/>
    <w:unhideWhenUsed/>
    <w:rsid w:val="008B4111"/>
    <w:rPr>
      <w:color w:val="0000FF"/>
      <w:u w:val="single"/>
    </w:rPr>
  </w:style>
  <w:style w:type="paragraph" w:styleId="a4">
    <w:name w:val="Normal (Web)"/>
    <w:basedOn w:val="a"/>
    <w:uiPriority w:val="99"/>
    <w:unhideWhenUsed/>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41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8B4111"/>
  </w:style>
  <w:style w:type="paragraph" w:styleId="a5">
    <w:name w:val="footnote text"/>
    <w:basedOn w:val="a"/>
    <w:link w:val="a6"/>
    <w:uiPriority w:val="99"/>
    <w:unhideWhenUsed/>
    <w:rsid w:val="008B4111"/>
    <w:pPr>
      <w:spacing w:after="0" w:line="240" w:lineRule="auto"/>
    </w:pPr>
    <w:rPr>
      <w:sz w:val="20"/>
      <w:szCs w:val="20"/>
    </w:rPr>
  </w:style>
  <w:style w:type="character" w:customStyle="1" w:styleId="a6">
    <w:name w:val="Текст сноски Знак"/>
    <w:basedOn w:val="a0"/>
    <w:link w:val="a5"/>
    <w:uiPriority w:val="99"/>
    <w:rsid w:val="008B4111"/>
    <w:rPr>
      <w:sz w:val="20"/>
      <w:szCs w:val="20"/>
    </w:rPr>
  </w:style>
  <w:style w:type="character" w:styleId="a7">
    <w:name w:val="footnote reference"/>
    <w:basedOn w:val="a0"/>
    <w:uiPriority w:val="99"/>
    <w:semiHidden/>
    <w:unhideWhenUsed/>
    <w:rsid w:val="008B4111"/>
    <w:rPr>
      <w:vertAlign w:val="superscript"/>
    </w:rPr>
  </w:style>
  <w:style w:type="character" w:customStyle="1" w:styleId="s0">
    <w:name w:val="s0"/>
    <w:basedOn w:val="a0"/>
    <w:rsid w:val="008B4111"/>
  </w:style>
  <w:style w:type="paragraph" w:customStyle="1" w:styleId="msonormalmailrucssattributepostfix">
    <w:name w:val="msonormal_mailru_css_attribute_postfix"/>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mailrucssattributepostfix">
    <w:name w:val="blk_mailru_css_attribute_postfix"/>
    <w:basedOn w:val="a0"/>
    <w:rsid w:val="008B4111"/>
  </w:style>
  <w:style w:type="character" w:styleId="a8">
    <w:name w:val="Strong"/>
    <w:basedOn w:val="a0"/>
    <w:uiPriority w:val="22"/>
    <w:qFormat/>
    <w:rsid w:val="008B4111"/>
    <w:rPr>
      <w:b/>
      <w:bCs/>
    </w:rPr>
  </w:style>
  <w:style w:type="character" w:styleId="a9">
    <w:name w:val="Emphasis"/>
    <w:basedOn w:val="a0"/>
    <w:uiPriority w:val="20"/>
    <w:qFormat/>
    <w:rsid w:val="008B4111"/>
    <w:rPr>
      <w:b/>
      <w:bCs/>
      <w:i w:val="0"/>
      <w:iCs w:val="0"/>
    </w:rPr>
  </w:style>
  <w:style w:type="character" w:customStyle="1" w:styleId="st1">
    <w:name w:val="st1"/>
    <w:basedOn w:val="a0"/>
    <w:rsid w:val="008B4111"/>
  </w:style>
  <w:style w:type="paragraph" w:customStyle="1" w:styleId="j17">
    <w:name w:val="j17"/>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4111"/>
  </w:style>
  <w:style w:type="paragraph" w:customStyle="1" w:styleId="j115">
    <w:name w:val="j115"/>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B4111"/>
  </w:style>
  <w:style w:type="character" w:customStyle="1" w:styleId="entry-byline">
    <w:name w:val="entry-byline"/>
    <w:basedOn w:val="a0"/>
    <w:rsid w:val="008B4111"/>
  </w:style>
  <w:style w:type="character" w:customStyle="1" w:styleId="reference-text">
    <w:name w:val="reference-text"/>
    <w:basedOn w:val="a0"/>
    <w:rsid w:val="008B4111"/>
  </w:style>
  <w:style w:type="character" w:styleId="HTML">
    <w:name w:val="HTML Cite"/>
    <w:basedOn w:val="a0"/>
    <w:uiPriority w:val="99"/>
    <w:semiHidden/>
    <w:unhideWhenUsed/>
    <w:rsid w:val="008B4111"/>
    <w:rPr>
      <w:i/>
      <w:iCs/>
    </w:rPr>
  </w:style>
  <w:style w:type="paragraph" w:styleId="aa">
    <w:name w:val="footer"/>
    <w:basedOn w:val="a"/>
    <w:link w:val="ab"/>
    <w:uiPriority w:val="99"/>
    <w:unhideWhenUsed/>
    <w:rsid w:val="008B41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4111"/>
  </w:style>
  <w:style w:type="paragraph" w:customStyle="1" w:styleId="j14">
    <w:name w:val="j14"/>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8B4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11"/>
  </w:style>
  <w:style w:type="paragraph" w:styleId="1">
    <w:name w:val="heading 1"/>
    <w:basedOn w:val="a"/>
    <w:next w:val="a"/>
    <w:link w:val="10"/>
    <w:uiPriority w:val="99"/>
    <w:qFormat/>
    <w:rsid w:val="008B41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111"/>
    <w:rPr>
      <w:rFonts w:ascii="Arial" w:hAnsi="Arial" w:cs="Arial"/>
      <w:b/>
      <w:bCs/>
      <w:color w:val="26282F"/>
      <w:sz w:val="24"/>
      <w:szCs w:val="24"/>
    </w:rPr>
  </w:style>
  <w:style w:type="character" w:styleId="a3">
    <w:name w:val="Hyperlink"/>
    <w:basedOn w:val="a0"/>
    <w:uiPriority w:val="99"/>
    <w:unhideWhenUsed/>
    <w:rsid w:val="008B4111"/>
    <w:rPr>
      <w:color w:val="0000FF"/>
      <w:u w:val="single"/>
    </w:rPr>
  </w:style>
  <w:style w:type="paragraph" w:styleId="a4">
    <w:name w:val="Normal (Web)"/>
    <w:basedOn w:val="a"/>
    <w:uiPriority w:val="99"/>
    <w:unhideWhenUsed/>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41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8B4111"/>
  </w:style>
  <w:style w:type="paragraph" w:styleId="a5">
    <w:name w:val="footnote text"/>
    <w:basedOn w:val="a"/>
    <w:link w:val="a6"/>
    <w:uiPriority w:val="99"/>
    <w:unhideWhenUsed/>
    <w:rsid w:val="008B4111"/>
    <w:pPr>
      <w:spacing w:after="0" w:line="240" w:lineRule="auto"/>
    </w:pPr>
    <w:rPr>
      <w:sz w:val="20"/>
      <w:szCs w:val="20"/>
    </w:rPr>
  </w:style>
  <w:style w:type="character" w:customStyle="1" w:styleId="a6">
    <w:name w:val="Текст сноски Знак"/>
    <w:basedOn w:val="a0"/>
    <w:link w:val="a5"/>
    <w:uiPriority w:val="99"/>
    <w:rsid w:val="008B4111"/>
    <w:rPr>
      <w:sz w:val="20"/>
      <w:szCs w:val="20"/>
    </w:rPr>
  </w:style>
  <w:style w:type="character" w:styleId="a7">
    <w:name w:val="footnote reference"/>
    <w:basedOn w:val="a0"/>
    <w:uiPriority w:val="99"/>
    <w:semiHidden/>
    <w:unhideWhenUsed/>
    <w:rsid w:val="008B4111"/>
    <w:rPr>
      <w:vertAlign w:val="superscript"/>
    </w:rPr>
  </w:style>
  <w:style w:type="character" w:customStyle="1" w:styleId="s0">
    <w:name w:val="s0"/>
    <w:basedOn w:val="a0"/>
    <w:rsid w:val="008B4111"/>
  </w:style>
  <w:style w:type="paragraph" w:customStyle="1" w:styleId="msonormalmailrucssattributepostfix">
    <w:name w:val="msonormal_mailru_css_attribute_postfix"/>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mailrucssattributepostfix">
    <w:name w:val="blk_mailru_css_attribute_postfix"/>
    <w:basedOn w:val="a0"/>
    <w:rsid w:val="008B4111"/>
  </w:style>
  <w:style w:type="character" w:styleId="a8">
    <w:name w:val="Strong"/>
    <w:basedOn w:val="a0"/>
    <w:uiPriority w:val="22"/>
    <w:qFormat/>
    <w:rsid w:val="008B4111"/>
    <w:rPr>
      <w:b/>
      <w:bCs/>
    </w:rPr>
  </w:style>
  <w:style w:type="character" w:styleId="a9">
    <w:name w:val="Emphasis"/>
    <w:basedOn w:val="a0"/>
    <w:uiPriority w:val="20"/>
    <w:qFormat/>
    <w:rsid w:val="008B4111"/>
    <w:rPr>
      <w:b/>
      <w:bCs/>
      <w:i w:val="0"/>
      <w:iCs w:val="0"/>
    </w:rPr>
  </w:style>
  <w:style w:type="character" w:customStyle="1" w:styleId="st1">
    <w:name w:val="st1"/>
    <w:basedOn w:val="a0"/>
    <w:rsid w:val="008B4111"/>
  </w:style>
  <w:style w:type="paragraph" w:customStyle="1" w:styleId="j17">
    <w:name w:val="j17"/>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4111"/>
  </w:style>
  <w:style w:type="paragraph" w:customStyle="1" w:styleId="j115">
    <w:name w:val="j115"/>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B4111"/>
  </w:style>
  <w:style w:type="character" w:customStyle="1" w:styleId="entry-byline">
    <w:name w:val="entry-byline"/>
    <w:basedOn w:val="a0"/>
    <w:rsid w:val="008B4111"/>
  </w:style>
  <w:style w:type="character" w:customStyle="1" w:styleId="reference-text">
    <w:name w:val="reference-text"/>
    <w:basedOn w:val="a0"/>
    <w:rsid w:val="008B4111"/>
  </w:style>
  <w:style w:type="character" w:styleId="HTML">
    <w:name w:val="HTML Cite"/>
    <w:basedOn w:val="a0"/>
    <w:uiPriority w:val="99"/>
    <w:semiHidden/>
    <w:unhideWhenUsed/>
    <w:rsid w:val="008B4111"/>
    <w:rPr>
      <w:i/>
      <w:iCs/>
    </w:rPr>
  </w:style>
  <w:style w:type="paragraph" w:styleId="aa">
    <w:name w:val="footer"/>
    <w:basedOn w:val="a"/>
    <w:link w:val="ab"/>
    <w:uiPriority w:val="99"/>
    <w:unhideWhenUsed/>
    <w:rsid w:val="008B41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4111"/>
  </w:style>
  <w:style w:type="paragraph" w:customStyle="1" w:styleId="j14">
    <w:name w:val="j14"/>
    <w:basedOn w:val="a"/>
    <w:rsid w:val="008B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8B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na.ua/articles/161362-v-ukraine-razreshili-vyseljat-za-domashnee-nasilie-kak-eto-budet-rabota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292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skline.ru/analitika/2016/07/21/ugrozy_zakona_ob_osnovah_sistemy_profilaktiki_pravonarushenij" TargetMode="External"/><Relationship Id="rId5" Type="http://schemas.openxmlformats.org/officeDocument/2006/relationships/footnotes" Target="footnotes.xml"/><Relationship Id="rId10" Type="http://schemas.openxmlformats.org/officeDocument/2006/relationships/hyperlink" Target="http://www.consultant.ru/document/cons_doc_LAW_214199/" TargetMode="External"/><Relationship Id="rId4" Type="http://schemas.openxmlformats.org/officeDocument/2006/relationships/webSettings" Target="webSettings.xml"/><Relationship Id="rId9" Type="http://schemas.openxmlformats.org/officeDocument/2006/relationships/hyperlink" Target="http://www.consultant.ru/document/cons_doc_LAW_330774/e415010e0c00118d2548340c5d1562c451f28f4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ot.su/node/15010" TargetMode="External"/><Relationship Id="rId13" Type="http://schemas.openxmlformats.org/officeDocument/2006/relationships/hyperlink" Target="https://www.familypolicy.ru/rep/int-13-047-nkmr.pdf" TargetMode="External"/><Relationship Id="rId18" Type="http://schemas.openxmlformats.org/officeDocument/2006/relationships/hyperlink" Target="https://www.regeringen.se/49b6a6/contentassets/df5378e6513b4bc9b9cc3d16b4007461/vanvard-i-social-barnavard-under-1900-talet-del-2-av-2-kapitel-7-11-och-bilaga-1-3-sou-200999" TargetMode="External"/><Relationship Id="rId26" Type="http://schemas.openxmlformats.org/officeDocument/2006/relationships/hyperlink" Target="http://www.saveservices.org/reports/" TargetMode="External"/><Relationship Id="rId3" Type="http://schemas.openxmlformats.org/officeDocument/2006/relationships/hyperlink" Target="https://login.consultant.ru/link/?rnd=30F26BC1675BA07B0560F181F8579338&amp;req=doc&amp;base=RZB&amp;n=181898&amp;dst=100008&amp;fld=134&amp;REFFIELD=134&amp;REFDST=100128&amp;REFDOC=322926&amp;REFBASE=RZB&amp;stat=refcode%3D16610%3Bdstident%3D100008%3Bindex%3D395&amp;date=20.10.2019" TargetMode="External"/><Relationship Id="rId21" Type="http://schemas.openxmlformats.org/officeDocument/2006/relationships/hyperlink" Target="https://www.riksdagen.se/sv/dokument-lagar/dokument/svensk-forfattningssamling/lag-1988688-om-kontaktforbud_sfs-1988-688" TargetMode="External"/><Relationship Id="rId7" Type="http://schemas.openxmlformats.org/officeDocument/2006/relationships/hyperlink" Target="http://www.ladocumentationfrancaise.fr/var/storage/rapports-publics/004001642.pdf" TargetMode="External"/><Relationship Id="rId12" Type="http://schemas.openxmlformats.org/officeDocument/2006/relationships/hyperlink" Target="https://www.familypolicy.ru/rep/int-13-047-nkmr.pdf" TargetMode="External"/><Relationship Id="rId17" Type="http://schemas.openxmlformats.org/officeDocument/2006/relationships/hyperlink" Target="https://www.regeringen.se/49b6a6/contentassets/df5378e6513b4bc9b9cc3d16b4007461/vanvard-i-social-barnavard-under-1900-talet-del-1-av-2-forord-och-kapitel-1-6-sou-200999" TargetMode="External"/><Relationship Id="rId25" Type="http://schemas.openxmlformats.org/officeDocument/2006/relationships/hyperlink" Target="http://nation.time.com/2013/02/27/whats-wrong-with-the-violence-against-women-act/" TargetMode="External"/><Relationship Id="rId2" Type="http://schemas.openxmlformats.org/officeDocument/2006/relationships/hyperlink" Target="https://login.consultant.ru/link/?rnd=30F26BC1675BA07B0560F181F8579338&amp;req=doc&amp;base=RZB&amp;n=52183&amp;dst=100018&amp;fld=134&amp;REFFIELD=134&amp;REFDST=100126&amp;REFDOC=322926&amp;REFBASE=RZB&amp;stat=refcode%3D16610%3Bdstident%3D100018%3Bindex%3D391&amp;date=20.10.2019" TargetMode="External"/><Relationship Id="rId16" Type="http://schemas.openxmlformats.org/officeDocument/2006/relationships/hyperlink" Target="https://www.regeringen.se/49b6a6/contentassets/df5378e6513b4bc9b9cc3d16b4007461/vanvard-i-social-barnavard-under-1900-talet-hela-dokumentet-sou-200999" TargetMode="External"/><Relationship Id="rId20" Type="http://schemas.openxmlformats.org/officeDocument/2006/relationships/hyperlink" Target="https://www.bra.se/bra-in-english/home/crime-and-statistics/offences-in-intimate-relationships-.html" TargetMode="External"/><Relationship Id="rId1" Type="http://schemas.openxmlformats.org/officeDocument/2006/relationships/hyperlink" Target="https://login.consultant.ru/link/?rnd=30F26BC1675BA07B0560F181F8579338&amp;req=doc&amp;base=RZB&amp;n=207874&amp;dst=100048&amp;fld=134&amp;REFFIELD=134&amp;REFDST=100120&amp;REFDOC=322926&amp;REFBASE=RZB&amp;stat=refcode%3D16610%3Bdstident%3D100048%3Bindex%3D381&amp;date=20.10.2019" TargetMode="External"/><Relationship Id="rId6" Type="http://schemas.openxmlformats.org/officeDocument/2006/relationships/hyperlink" Target="http://archive.acf.hhs.gov/programs/cb/stats_research/afcars/trends_july2012.pdf" TargetMode="External"/><Relationship Id="rId11" Type="http://schemas.openxmlformats.org/officeDocument/2006/relationships/hyperlink" Target="http://www.vafk.de/bremen/gewalt/gutachtenbock.pdf" TargetMode="External"/><Relationship Id="rId24" Type="http://schemas.openxmlformats.org/officeDocument/2006/relationships/hyperlink" Target="http://nation.time.com/2013/02/27/whats-wrong-with-the-violence-against-women-act/" TargetMode="External"/><Relationship Id="rId5" Type="http://schemas.openxmlformats.org/officeDocument/2006/relationships/hyperlink" Target="https://login.consultant.ru/link/?rnd=30F26BC1675BA07B0560F181F8579338&amp;req=doc&amp;base=RZB&amp;n=173867&amp;dst=100011&amp;fld=134&amp;REFFIELD=134&amp;REFDST=1000000262&amp;REFDOC=322894&amp;REFBASE=RZB&amp;stat=refcode%3D19827%3Bdstident%3D100011%3Bindex%3D306&amp;date=20.10.2019" TargetMode="External"/><Relationship Id="rId15" Type="http://schemas.openxmlformats.org/officeDocument/2006/relationships/hyperlink" Target="https://sv.wikipedia.org/wiki/Vanv%C3%A5rdsutredningen" TargetMode="External"/><Relationship Id="rId23" Type="http://schemas.openxmlformats.org/officeDocument/2006/relationships/hyperlink" Target="http://nation.time.com/author/katepickert/" TargetMode="External"/><Relationship Id="rId28" Type="http://schemas.openxmlformats.org/officeDocument/2006/relationships/hyperlink" Target="https://www.theadvocatesforhumanrights.org/uploads/final_report_2_3.pdf" TargetMode="External"/><Relationship Id="rId10" Type="http://schemas.openxmlformats.org/officeDocument/2006/relationships/hyperlink" Target="http://www.vafk.de/bremen/gewalt/gutachtenklosterharz.pdf" TargetMode="External"/><Relationship Id="rId19" Type="http://schemas.openxmlformats.org/officeDocument/2006/relationships/hyperlink" Target="https://sv.wikipedia.org/wiki/Uppr%C3%A4ttelseutredningen" TargetMode="External"/><Relationship Id="rId4" Type="http://schemas.openxmlformats.org/officeDocument/2006/relationships/hyperlink" Target="https://login.consultant.ru/link/?rnd=30F26BC1675BA07B0560F181F8579338&amp;req=doc&amp;base=RZB&amp;n=322894&amp;dst=104190&amp;fld=134&amp;date=20.10.2019" TargetMode="External"/><Relationship Id="rId9" Type="http://schemas.openxmlformats.org/officeDocument/2006/relationships/hyperlink" Target="https://articlekz.com/article/21766" TargetMode="External"/><Relationship Id="rId14" Type="http://schemas.openxmlformats.org/officeDocument/2006/relationships/hyperlink" Target="https://www.familypolicy.ru/rep/int-13-047-nkmr.pdf" TargetMode="External"/><Relationship Id="rId22" Type="http://schemas.openxmlformats.org/officeDocument/2006/relationships/hyperlink" Target="https://rm.coe.int/grevio-inf-2018-15-eng-final/168091e686" TargetMode="External"/><Relationship Id="rId27" Type="http://schemas.openxmlformats.org/officeDocument/2006/relationships/hyperlink" Target="https://www.theadvocatesforhumanrights.org/uploads/final_report_2_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33811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2019-10-21T20:37:00Z</dcterms:created>
  <dcterms:modified xsi:type="dcterms:W3CDTF">2019-10-21T20:59:00Z</dcterms:modified>
</cp:coreProperties>
</file>